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37029" w14:textId="77777777" w:rsidR="00FA3A56" w:rsidRDefault="00346E67">
      <w:pPr>
        <w:ind w:left="3888" w:firstLine="1296"/>
        <w:rPr>
          <w:rFonts w:ascii="Palemonas" w:eastAsia="Times New Roman" w:hAnsi="Palemonas" w:cs="Palemonas"/>
          <w:szCs w:val="24"/>
          <w:lang w:eastAsia="lt-LT"/>
        </w:rPr>
      </w:pPr>
      <w:bookmarkStart w:id="0" w:name="_GoBack"/>
      <w:bookmarkEnd w:id="0"/>
      <w:r>
        <w:rPr>
          <w:rFonts w:ascii="Palemonas" w:eastAsia="Times New Roman" w:hAnsi="Palemonas" w:cs="Palemonas"/>
          <w:szCs w:val="24"/>
          <w:lang w:eastAsia="lt-LT"/>
        </w:rPr>
        <w:t>PRITARTA</w:t>
      </w:r>
    </w:p>
    <w:p w14:paraId="6EC10D6A" w14:textId="6FD39B5F" w:rsidR="005164A3" w:rsidRDefault="00346E67">
      <w:pPr>
        <w:ind w:left="5184"/>
        <w:rPr>
          <w:rFonts w:ascii="Palemonas" w:eastAsia="Times New Roman" w:hAnsi="Palemonas" w:cs="Palemonas"/>
          <w:szCs w:val="24"/>
          <w:lang w:eastAsia="lt-LT"/>
        </w:rPr>
      </w:pPr>
      <w:r>
        <w:rPr>
          <w:rFonts w:ascii="Palemonas" w:eastAsia="Times New Roman" w:hAnsi="Palemonas" w:cs="Palemonas"/>
          <w:szCs w:val="24"/>
          <w:lang w:eastAsia="lt-LT"/>
        </w:rPr>
        <w:t>Palangos miesto savivaldybės administracijos direktoriaus</w:t>
      </w:r>
      <w:r w:rsidR="005164A3">
        <w:rPr>
          <w:rFonts w:ascii="Palemonas" w:eastAsia="Times New Roman" w:hAnsi="Palemonas" w:cs="Palemonas"/>
          <w:szCs w:val="24"/>
          <w:lang w:eastAsia="lt-LT"/>
        </w:rPr>
        <w:t xml:space="preserve"> </w:t>
      </w:r>
      <w:r>
        <w:rPr>
          <w:rFonts w:ascii="Palemonas" w:eastAsia="Times New Roman" w:hAnsi="Palemonas" w:cs="Palemonas"/>
          <w:szCs w:val="24"/>
          <w:lang w:eastAsia="lt-LT"/>
        </w:rPr>
        <w:t>202</w:t>
      </w:r>
      <w:r w:rsidR="00CB790B">
        <w:rPr>
          <w:rFonts w:ascii="Palemonas" w:eastAsia="Times New Roman" w:hAnsi="Palemonas" w:cs="Palemonas"/>
          <w:szCs w:val="24"/>
          <w:lang w:eastAsia="lt-LT"/>
        </w:rPr>
        <w:t>1</w:t>
      </w:r>
      <w:r>
        <w:rPr>
          <w:rFonts w:ascii="Palemonas" w:eastAsia="Times New Roman" w:hAnsi="Palemonas" w:cs="Palemonas"/>
          <w:szCs w:val="24"/>
          <w:lang w:eastAsia="lt-LT"/>
        </w:rPr>
        <w:t xml:space="preserve"> m.</w:t>
      </w:r>
      <w:r w:rsidR="005164A3">
        <w:rPr>
          <w:rFonts w:ascii="Palemonas" w:eastAsia="Times New Roman" w:hAnsi="Palemonas" w:cs="Palemonas"/>
          <w:szCs w:val="24"/>
          <w:lang w:eastAsia="lt-LT"/>
        </w:rPr>
        <w:t xml:space="preserve"> </w:t>
      </w:r>
      <w:r w:rsidR="00CB790B">
        <w:rPr>
          <w:rFonts w:ascii="Palemonas" w:eastAsia="Times New Roman" w:hAnsi="Palemonas" w:cs="Palemonas"/>
          <w:szCs w:val="24"/>
          <w:lang w:eastAsia="lt-LT"/>
        </w:rPr>
        <w:t xml:space="preserve">vasario </w:t>
      </w:r>
      <w:r w:rsidR="00256DCD">
        <w:rPr>
          <w:rFonts w:ascii="Palemonas" w:eastAsia="Times New Roman" w:hAnsi="Palemonas" w:cs="Palemonas"/>
          <w:szCs w:val="24"/>
          <w:lang w:eastAsia="lt-LT"/>
        </w:rPr>
        <w:t>15</w:t>
      </w:r>
      <w:r>
        <w:rPr>
          <w:rFonts w:ascii="Palemonas" w:eastAsia="Times New Roman" w:hAnsi="Palemonas" w:cs="Palemonas"/>
          <w:szCs w:val="24"/>
          <w:lang w:eastAsia="lt-LT"/>
        </w:rPr>
        <w:t xml:space="preserve"> d. įsakymu </w:t>
      </w:r>
    </w:p>
    <w:p w14:paraId="72A29A80" w14:textId="25DED272" w:rsidR="00FA3A56" w:rsidRDefault="00346E67">
      <w:pPr>
        <w:ind w:left="5184"/>
        <w:rPr>
          <w:rFonts w:ascii="Palemonas" w:eastAsia="Times New Roman" w:hAnsi="Palemonas" w:cs="Palemonas"/>
          <w:szCs w:val="24"/>
          <w:lang w:eastAsia="lt-LT"/>
        </w:rPr>
      </w:pPr>
      <w:r>
        <w:rPr>
          <w:rFonts w:ascii="Palemonas" w:eastAsia="Times New Roman" w:hAnsi="Palemonas" w:cs="Palemonas"/>
          <w:szCs w:val="24"/>
          <w:lang w:eastAsia="lt-LT"/>
        </w:rPr>
        <w:t xml:space="preserve">Nr. </w:t>
      </w:r>
      <w:r w:rsidR="005164A3">
        <w:rPr>
          <w:rFonts w:ascii="Palemonas" w:eastAsia="Times New Roman" w:hAnsi="Palemonas" w:cs="Palemonas"/>
          <w:szCs w:val="24"/>
          <w:lang w:eastAsia="lt-LT"/>
        </w:rPr>
        <w:t>A1-</w:t>
      </w:r>
      <w:r w:rsidR="00256DCD">
        <w:rPr>
          <w:rFonts w:ascii="Palemonas" w:eastAsia="Times New Roman" w:hAnsi="Palemonas" w:cs="Palemonas"/>
          <w:szCs w:val="24"/>
          <w:lang w:eastAsia="lt-LT"/>
        </w:rPr>
        <w:t>170</w:t>
      </w:r>
    </w:p>
    <w:p w14:paraId="630E16E3" w14:textId="77777777" w:rsidR="00FA3A56" w:rsidRDefault="00FA3A56" w:rsidP="00DB4C88">
      <w:pPr>
        <w:rPr>
          <w:rFonts w:ascii="Palemonas" w:eastAsia="Times New Roman" w:hAnsi="Palemonas" w:cs="Palemonas"/>
          <w:szCs w:val="24"/>
          <w:lang w:eastAsia="lt-LT"/>
        </w:rPr>
      </w:pPr>
    </w:p>
    <w:p w14:paraId="2E90DC01" w14:textId="77777777" w:rsidR="00FA3A56" w:rsidRDefault="00346E67">
      <w:pPr>
        <w:ind w:left="3888" w:firstLine="1296"/>
        <w:rPr>
          <w:rFonts w:ascii="Palemonas" w:eastAsia="Times New Roman" w:hAnsi="Palemonas" w:cs="Palemonas"/>
          <w:szCs w:val="24"/>
          <w:lang w:eastAsia="lt-LT"/>
        </w:rPr>
      </w:pPr>
      <w:r>
        <w:rPr>
          <w:rFonts w:ascii="Palemonas" w:eastAsia="Times New Roman" w:hAnsi="Palemonas" w:cs="Palemonas"/>
          <w:szCs w:val="24"/>
          <w:lang w:eastAsia="lt-LT"/>
        </w:rPr>
        <w:t>PATVIRTINTA</w:t>
      </w:r>
    </w:p>
    <w:p w14:paraId="0654EE87" w14:textId="77777777" w:rsidR="00FA3A56" w:rsidRDefault="00346E67">
      <w:pPr>
        <w:ind w:left="5184"/>
        <w:rPr>
          <w:rFonts w:ascii="Palemonas" w:eastAsia="Times New Roman" w:hAnsi="Palemonas" w:cs="Palemonas"/>
          <w:szCs w:val="24"/>
          <w:lang w:eastAsia="lt-LT"/>
        </w:rPr>
      </w:pPr>
      <w:r>
        <w:rPr>
          <w:rFonts w:ascii="Palemonas" w:eastAsia="Times New Roman" w:hAnsi="Palemonas" w:cs="Palemonas"/>
          <w:szCs w:val="24"/>
          <w:lang w:eastAsia="lt-LT"/>
        </w:rPr>
        <w:t>Palangos senosios gimnazijos direktoriaus</w:t>
      </w:r>
    </w:p>
    <w:p w14:paraId="034F748F" w14:textId="7F45608F" w:rsidR="00FA3A56" w:rsidRDefault="00346E67">
      <w:pPr>
        <w:ind w:left="3888" w:firstLine="1296"/>
      </w:pPr>
      <w:r>
        <w:rPr>
          <w:rFonts w:ascii="Palemonas" w:eastAsia="Times New Roman" w:hAnsi="Palemonas" w:cs="Palemonas"/>
          <w:szCs w:val="24"/>
          <w:lang w:eastAsia="lt-LT"/>
        </w:rPr>
        <w:t>202</w:t>
      </w:r>
      <w:r w:rsidR="00CB790B">
        <w:rPr>
          <w:rFonts w:ascii="Palemonas" w:eastAsia="Times New Roman" w:hAnsi="Palemonas" w:cs="Palemonas"/>
          <w:szCs w:val="24"/>
          <w:lang w:eastAsia="lt-LT"/>
        </w:rPr>
        <w:t>1</w:t>
      </w:r>
      <w:r>
        <w:rPr>
          <w:rFonts w:ascii="Palemonas" w:eastAsia="Times New Roman" w:hAnsi="Palemonas" w:cs="Palemonas"/>
          <w:szCs w:val="24"/>
          <w:lang w:eastAsia="lt-LT"/>
        </w:rPr>
        <w:t xml:space="preserve"> m. </w:t>
      </w:r>
      <w:r w:rsidR="00CB790B">
        <w:rPr>
          <w:rFonts w:ascii="Palemonas" w:eastAsia="Times New Roman" w:hAnsi="Palemonas" w:cs="Palemonas"/>
          <w:szCs w:val="24"/>
          <w:lang w:eastAsia="lt-LT"/>
        </w:rPr>
        <w:t>vasario</w:t>
      </w:r>
      <w:r w:rsidR="005164A3">
        <w:rPr>
          <w:rFonts w:ascii="Palemonas" w:eastAsia="Times New Roman" w:hAnsi="Palemonas" w:cs="Palemonas"/>
          <w:szCs w:val="24"/>
          <w:lang w:eastAsia="lt-LT"/>
        </w:rPr>
        <w:t xml:space="preserve"> </w:t>
      </w:r>
      <w:r w:rsidR="005B3295">
        <w:rPr>
          <w:rFonts w:ascii="Palemonas" w:eastAsia="Times New Roman" w:hAnsi="Palemonas" w:cs="Palemonas"/>
          <w:szCs w:val="24"/>
          <w:lang w:eastAsia="lt-LT"/>
        </w:rPr>
        <w:t>18</w:t>
      </w:r>
      <w:r w:rsidR="005164A3">
        <w:rPr>
          <w:rFonts w:ascii="Palemonas" w:eastAsia="Times New Roman" w:hAnsi="Palemonas" w:cs="Palemonas"/>
          <w:szCs w:val="24"/>
          <w:lang w:eastAsia="lt-LT"/>
        </w:rPr>
        <w:t xml:space="preserve"> </w:t>
      </w:r>
      <w:r>
        <w:rPr>
          <w:rFonts w:ascii="Palemonas" w:eastAsia="Times New Roman" w:hAnsi="Palemonas" w:cs="Palemonas"/>
          <w:szCs w:val="24"/>
          <w:lang w:eastAsia="lt-LT"/>
        </w:rPr>
        <w:t>d. įsakymu  Nr. V1-</w:t>
      </w:r>
      <w:r w:rsidR="005B3295">
        <w:rPr>
          <w:rFonts w:ascii="Palemonas" w:eastAsia="Times New Roman" w:hAnsi="Palemonas" w:cs="Palemonas"/>
          <w:szCs w:val="24"/>
          <w:lang w:eastAsia="lt-LT"/>
        </w:rPr>
        <w:t>21</w:t>
      </w:r>
    </w:p>
    <w:p w14:paraId="1A373851" w14:textId="4F7A5B9A" w:rsidR="00FA3A56" w:rsidRDefault="00FA3A56" w:rsidP="00DB4C88">
      <w:pPr>
        <w:rPr>
          <w:rFonts w:ascii="Palemonas" w:eastAsia="Times New Roman" w:hAnsi="Palemonas" w:cs="Palemonas"/>
          <w:b/>
          <w:bCs/>
          <w:szCs w:val="24"/>
          <w:lang w:eastAsia="lt-LT"/>
        </w:rPr>
      </w:pPr>
    </w:p>
    <w:p w14:paraId="241914B0" w14:textId="77777777" w:rsidR="005164A3" w:rsidRDefault="005164A3" w:rsidP="00DB4C88">
      <w:pPr>
        <w:rPr>
          <w:rFonts w:ascii="Palemonas" w:eastAsia="Times New Roman" w:hAnsi="Palemonas" w:cs="Palemonas"/>
          <w:b/>
          <w:bCs/>
          <w:szCs w:val="24"/>
          <w:lang w:eastAsia="lt-LT"/>
        </w:rPr>
      </w:pPr>
    </w:p>
    <w:p w14:paraId="53782EE7" w14:textId="0BC0EA7C" w:rsidR="00FA3A56" w:rsidRDefault="00346E67">
      <w:pPr>
        <w:jc w:val="center"/>
        <w:rPr>
          <w:rFonts w:ascii="Palemonas" w:eastAsia="Times New Roman" w:hAnsi="Palemonas" w:cs="Palemonas"/>
          <w:b/>
          <w:bCs/>
          <w:szCs w:val="24"/>
          <w:lang w:eastAsia="lt-LT"/>
        </w:rPr>
      </w:pPr>
      <w:r>
        <w:rPr>
          <w:rFonts w:ascii="Palemonas" w:eastAsia="Times New Roman" w:hAnsi="Palemonas" w:cs="Palemonas"/>
          <w:b/>
          <w:bCs/>
          <w:szCs w:val="24"/>
          <w:lang w:eastAsia="lt-LT"/>
        </w:rPr>
        <w:t>PALANGOS SENOSIOS GIMNAZIJOS 202</w:t>
      </w:r>
      <w:r w:rsidR="00CB790B">
        <w:rPr>
          <w:rFonts w:ascii="Palemonas" w:eastAsia="Times New Roman" w:hAnsi="Palemonas" w:cs="Palemonas"/>
          <w:b/>
          <w:bCs/>
          <w:szCs w:val="24"/>
          <w:lang w:eastAsia="lt-LT"/>
        </w:rPr>
        <w:t>1</w:t>
      </w:r>
      <w:r>
        <w:rPr>
          <w:rFonts w:ascii="Palemonas" w:eastAsia="Times New Roman" w:hAnsi="Palemonas" w:cs="Palemonas"/>
          <w:b/>
          <w:bCs/>
          <w:szCs w:val="24"/>
          <w:lang w:eastAsia="lt-LT"/>
        </w:rPr>
        <w:t>–202</w:t>
      </w:r>
      <w:r w:rsidR="00CB790B">
        <w:rPr>
          <w:rFonts w:ascii="Palemonas" w:eastAsia="Times New Roman" w:hAnsi="Palemonas" w:cs="Palemonas"/>
          <w:b/>
          <w:bCs/>
          <w:szCs w:val="24"/>
          <w:lang w:eastAsia="lt-LT"/>
        </w:rPr>
        <w:t>3</w:t>
      </w:r>
      <w:r>
        <w:rPr>
          <w:rFonts w:ascii="Palemonas" w:eastAsia="Times New Roman" w:hAnsi="Palemonas" w:cs="Palemonas"/>
          <w:b/>
          <w:bCs/>
          <w:szCs w:val="24"/>
          <w:lang w:eastAsia="lt-LT"/>
        </w:rPr>
        <w:t xml:space="preserve"> METŲ STRATEGINIS </w:t>
      </w:r>
      <w:r w:rsidR="005164A3">
        <w:rPr>
          <w:rFonts w:ascii="Palemonas" w:eastAsia="Times New Roman" w:hAnsi="Palemonas" w:cs="Palemonas"/>
          <w:b/>
          <w:bCs/>
          <w:szCs w:val="24"/>
          <w:lang w:eastAsia="lt-LT"/>
        </w:rPr>
        <w:t xml:space="preserve">VEIKLOS </w:t>
      </w:r>
      <w:r>
        <w:rPr>
          <w:rFonts w:ascii="Palemonas" w:eastAsia="Times New Roman" w:hAnsi="Palemonas" w:cs="Palemonas"/>
          <w:b/>
          <w:bCs/>
          <w:szCs w:val="24"/>
          <w:lang w:eastAsia="lt-LT"/>
        </w:rPr>
        <w:t>PLANAS</w:t>
      </w:r>
    </w:p>
    <w:p w14:paraId="44AC3C98" w14:textId="713B736F" w:rsidR="00FA3A56" w:rsidRDefault="00FA3A56" w:rsidP="00DB4C88">
      <w:pPr>
        <w:rPr>
          <w:rFonts w:ascii="Palemonas" w:eastAsia="Times New Roman" w:hAnsi="Palemonas" w:cs="Palemonas"/>
          <w:b/>
          <w:bCs/>
          <w:szCs w:val="24"/>
          <w:lang w:eastAsia="lt-LT"/>
        </w:rPr>
      </w:pPr>
    </w:p>
    <w:p w14:paraId="2974067E" w14:textId="06F4A86A" w:rsidR="005164A3" w:rsidRDefault="005164A3" w:rsidP="005164A3">
      <w:pPr>
        <w:jc w:val="center"/>
        <w:rPr>
          <w:rFonts w:ascii="Palemonas" w:eastAsia="Times New Roman" w:hAnsi="Palemonas" w:cs="Palemonas"/>
          <w:b/>
          <w:bCs/>
          <w:szCs w:val="24"/>
          <w:lang w:eastAsia="lt-LT"/>
        </w:rPr>
      </w:pPr>
      <w:r>
        <w:rPr>
          <w:rFonts w:ascii="Palemonas" w:eastAsia="Times New Roman" w:hAnsi="Palemonas" w:cs="Palemonas"/>
          <w:b/>
          <w:bCs/>
          <w:szCs w:val="24"/>
          <w:lang w:eastAsia="lt-LT"/>
        </w:rPr>
        <w:t>I SKYRIUS</w:t>
      </w:r>
    </w:p>
    <w:p w14:paraId="1E9D638B" w14:textId="481A0664" w:rsidR="00FA3A56" w:rsidRDefault="00346E67" w:rsidP="005164A3">
      <w:pPr>
        <w:jc w:val="center"/>
        <w:rPr>
          <w:rFonts w:ascii="Palemonas" w:eastAsia="Times New Roman" w:hAnsi="Palemonas" w:cs="Palemonas"/>
          <w:b/>
          <w:bCs/>
          <w:szCs w:val="24"/>
          <w:lang w:eastAsia="lt-LT"/>
        </w:rPr>
      </w:pPr>
      <w:r>
        <w:rPr>
          <w:rFonts w:ascii="Palemonas" w:eastAsia="Times New Roman" w:hAnsi="Palemonas" w:cs="Palemonas"/>
          <w:b/>
          <w:bCs/>
          <w:szCs w:val="24"/>
          <w:lang w:eastAsia="lt-LT"/>
        </w:rPr>
        <w:t>ĮVADAS</w:t>
      </w:r>
    </w:p>
    <w:p w14:paraId="17009A8C" w14:textId="77777777" w:rsidR="00FA3A56" w:rsidRDefault="00FA3A56">
      <w:pPr>
        <w:rPr>
          <w:rFonts w:ascii="Palemonas" w:eastAsia="Times New Roman" w:hAnsi="Palemonas" w:cs="Palemonas"/>
          <w:b/>
          <w:bCs/>
          <w:szCs w:val="24"/>
          <w:lang w:eastAsia="lt-LT"/>
        </w:rPr>
      </w:pPr>
    </w:p>
    <w:p w14:paraId="185167B2" w14:textId="6182F693" w:rsidR="00CB790B" w:rsidRDefault="00CB790B" w:rsidP="00CB790B">
      <w:pPr>
        <w:ind w:firstLine="1296"/>
        <w:jc w:val="both"/>
        <w:rPr>
          <w:rFonts w:ascii="Palemonas" w:eastAsia="Times New Roman" w:hAnsi="Palemonas" w:cs="Palemonas"/>
          <w:szCs w:val="24"/>
        </w:rPr>
      </w:pPr>
      <w:r>
        <w:rPr>
          <w:rFonts w:ascii="Palemonas" w:eastAsia="Times New Roman" w:hAnsi="Palemonas" w:cs="Palemonas"/>
          <w:szCs w:val="24"/>
        </w:rPr>
        <w:t xml:space="preserve">Palangos senosios gimnazijos (toliau tekste – Gimnazija) 2021–2023 metų strateginis </w:t>
      </w:r>
      <w:r w:rsidR="009737C8">
        <w:rPr>
          <w:rFonts w:ascii="Palemonas" w:eastAsia="Times New Roman" w:hAnsi="Palemonas" w:cs="Palemonas"/>
          <w:szCs w:val="24"/>
        </w:rPr>
        <w:t xml:space="preserve">veiklos </w:t>
      </w:r>
      <w:r>
        <w:rPr>
          <w:rFonts w:ascii="Palemonas" w:eastAsia="Times New Roman" w:hAnsi="Palemonas" w:cs="Palemonas"/>
          <w:szCs w:val="24"/>
        </w:rPr>
        <w:t>planas – dokumentas, atspindintis Gimnazijos strategijos rengimo etapus, analizės rezultatus, strateginius tikslus, uždavinius, priemones bei išteklius, įgalinantis efektyviau organizuoti Gimnazijos veiklą, telkti Gimnazijos bendruomenę įgyvendinant pagrindinio ugdymo II dalies, vidurinio ugdymo ir neformaliojo ugdymo programas, tikslus ir uždavinius, nusakantis uždavinių sprendimo būdus, prioritetus, planuojamus kokybinius ugdymo kaitos pokyčius.</w:t>
      </w:r>
    </w:p>
    <w:p w14:paraId="0603CD51" w14:textId="3AD511C5" w:rsidR="00CB790B" w:rsidRDefault="00CB790B" w:rsidP="00CB790B">
      <w:pPr>
        <w:ind w:firstLine="1296"/>
        <w:jc w:val="both"/>
        <w:rPr>
          <w:rFonts w:ascii="Palemonas" w:eastAsia="Times New Roman" w:hAnsi="Palemonas" w:cs="Palemonas"/>
          <w:szCs w:val="24"/>
        </w:rPr>
      </w:pPr>
      <w:r w:rsidRPr="008B1292">
        <w:rPr>
          <w:rFonts w:ascii="Palemonas" w:eastAsia="Times New Roman" w:hAnsi="Palemonas" w:cs="Palemonas"/>
          <w:szCs w:val="24"/>
        </w:rPr>
        <w:t xml:space="preserve">Strateginį </w:t>
      </w:r>
      <w:r w:rsidR="009737C8">
        <w:rPr>
          <w:rFonts w:ascii="Palemonas" w:eastAsia="Times New Roman" w:hAnsi="Palemonas" w:cs="Palemonas"/>
          <w:szCs w:val="24"/>
        </w:rPr>
        <w:t xml:space="preserve">veiklos </w:t>
      </w:r>
      <w:r w:rsidRPr="008B1292">
        <w:rPr>
          <w:rFonts w:ascii="Palemonas" w:eastAsia="Times New Roman" w:hAnsi="Palemonas" w:cs="Palemonas"/>
          <w:szCs w:val="24"/>
        </w:rPr>
        <w:t>planą rengė darbo grupė, sudaryta Gimnazijos direktoriaus 2020-11-11 įsakymu Nr. V1-167 „Dėl Gimnazijos 2021-2023 metų strateginio veiklos plano paengimo darbo grupės“. Planas parengtas</w:t>
      </w:r>
      <w:r>
        <w:rPr>
          <w:rFonts w:ascii="Palemonas" w:eastAsia="Times New Roman" w:hAnsi="Palemonas" w:cs="Palemonas"/>
          <w:szCs w:val="24"/>
        </w:rPr>
        <w:t xml:space="preserve"> vadovaujantis Lietuvos Respublikos švietimo įstatymu, Palangos miesto savivaldybės 2021-2023 strateginiu planu, Palangos miesto savivaldybės tarybos sprendimais, Gimnazijos išorės vertinimo bei vidaus įsivertinimo rezultatais, mokinių pasiekimų, poreikių tyrimo duomenimis ir kt.</w:t>
      </w:r>
    </w:p>
    <w:p w14:paraId="5AE85200" w14:textId="77777777" w:rsidR="00CB790B" w:rsidRDefault="00CB790B" w:rsidP="00CB790B">
      <w:pPr>
        <w:ind w:firstLine="1296"/>
        <w:jc w:val="both"/>
        <w:rPr>
          <w:rFonts w:ascii="Palemonas" w:eastAsia="Times New Roman" w:hAnsi="Palemonas" w:cs="Palemonas"/>
          <w:szCs w:val="24"/>
        </w:rPr>
      </w:pPr>
      <w:r>
        <w:rPr>
          <w:rFonts w:ascii="Palemonas" w:eastAsia="Times New Roman" w:hAnsi="Palemonas" w:cs="Palemonas"/>
          <w:szCs w:val="24"/>
        </w:rPr>
        <w:t>Atsižvelgta į tai, kad nuo 2020 m. vyksta Gimnazijos pastatų atnaujinimo (modernizavimo) kapitalinis remontas, kurį planuojama baigti 2021 arba 2022 metais. Atsižvelgta į Gimnazijos socialinės aplinkos ypatumus, išteklius, tradicijas, patirtį bei bendruomenės narių pasiūlymus.</w:t>
      </w:r>
    </w:p>
    <w:p w14:paraId="55A7BEC6" w14:textId="77777777" w:rsidR="00025AA9" w:rsidRDefault="00025AA9" w:rsidP="00DB4C88">
      <w:pPr>
        <w:rPr>
          <w:rFonts w:ascii="Palemonas" w:eastAsia="Times New Roman" w:hAnsi="Palemonas" w:cs="Palemonas"/>
          <w:b/>
          <w:bCs/>
          <w:szCs w:val="24"/>
          <w:lang w:eastAsia="lt-LT"/>
        </w:rPr>
      </w:pPr>
    </w:p>
    <w:p w14:paraId="20096746" w14:textId="5DD88F06" w:rsidR="005164A3" w:rsidRDefault="005164A3" w:rsidP="005164A3">
      <w:pPr>
        <w:jc w:val="center"/>
        <w:rPr>
          <w:rFonts w:ascii="Palemonas" w:eastAsia="Times New Roman" w:hAnsi="Palemonas" w:cs="Palemonas"/>
          <w:b/>
          <w:bCs/>
          <w:szCs w:val="24"/>
          <w:lang w:eastAsia="lt-LT"/>
        </w:rPr>
      </w:pPr>
      <w:r>
        <w:rPr>
          <w:rFonts w:ascii="Palemonas" w:eastAsia="Times New Roman" w:hAnsi="Palemonas" w:cs="Palemonas"/>
          <w:b/>
          <w:bCs/>
          <w:szCs w:val="24"/>
          <w:lang w:eastAsia="lt-LT"/>
        </w:rPr>
        <w:t>II SKYRIUS</w:t>
      </w:r>
    </w:p>
    <w:p w14:paraId="1F4E8B19" w14:textId="72ED98BC" w:rsidR="00FA3A56" w:rsidRDefault="00346E67" w:rsidP="005164A3">
      <w:pPr>
        <w:jc w:val="center"/>
        <w:rPr>
          <w:rFonts w:ascii="Palemonas" w:eastAsia="Times New Roman" w:hAnsi="Palemonas" w:cs="Palemonas"/>
          <w:b/>
          <w:bCs/>
          <w:szCs w:val="24"/>
          <w:lang w:eastAsia="lt-LT"/>
        </w:rPr>
      </w:pPr>
      <w:r>
        <w:rPr>
          <w:rFonts w:ascii="Palemonas" w:eastAsia="Times New Roman" w:hAnsi="Palemonas" w:cs="Palemonas"/>
          <w:b/>
          <w:bCs/>
          <w:szCs w:val="24"/>
          <w:lang w:eastAsia="lt-LT"/>
        </w:rPr>
        <w:t>SSGG (STIPRYBIŲ – SILPNYBIŲ – GALIMYBIŲ – GRĖSMIŲ) ANALIZĖ</w:t>
      </w:r>
    </w:p>
    <w:p w14:paraId="233AF767" w14:textId="77777777" w:rsidR="00FA3A56" w:rsidRDefault="00FA3A56" w:rsidP="00DB4C88">
      <w:pPr>
        <w:rPr>
          <w:rFonts w:ascii="Palemonas" w:eastAsia="Times New Roman" w:hAnsi="Palemonas" w:cs="Palemonas"/>
          <w:b/>
          <w:bCs/>
          <w:szCs w:val="24"/>
          <w:lang w:eastAsia="lt-LT"/>
        </w:rPr>
      </w:pPr>
    </w:p>
    <w:tbl>
      <w:tblPr>
        <w:tblW w:w="963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5"/>
        <w:gridCol w:w="5045"/>
      </w:tblGrid>
      <w:tr w:rsidR="00CB790B" w:rsidRPr="00041D5F" w14:paraId="3137199A" w14:textId="77777777" w:rsidTr="005C1A5A">
        <w:tc>
          <w:tcPr>
            <w:tcW w:w="4585" w:type="dxa"/>
            <w:tcBorders>
              <w:top w:val="single" w:sz="6" w:space="0" w:color="auto"/>
              <w:left w:val="single" w:sz="6" w:space="0" w:color="auto"/>
              <w:bottom w:val="single" w:sz="6" w:space="0" w:color="auto"/>
              <w:right w:val="single" w:sz="6" w:space="0" w:color="auto"/>
            </w:tcBorders>
            <w:shd w:val="clear" w:color="auto" w:fill="auto"/>
            <w:hideMark/>
          </w:tcPr>
          <w:p w14:paraId="1542CF29" w14:textId="77777777" w:rsidR="00CB790B" w:rsidRPr="00041D5F" w:rsidRDefault="00CB790B" w:rsidP="00F947C3">
            <w:pPr>
              <w:suppressAutoHyphens w:val="0"/>
              <w:autoSpaceDN/>
              <w:jc w:val="center"/>
              <w:rPr>
                <w:rFonts w:eastAsia="Times New Roman"/>
                <w:szCs w:val="24"/>
                <w:lang w:val="en-US"/>
              </w:rPr>
            </w:pPr>
            <w:r w:rsidRPr="00041D5F">
              <w:rPr>
                <w:rFonts w:ascii="Palemonas" w:eastAsia="Times New Roman" w:hAnsi="Palemonas"/>
                <w:b/>
                <w:bCs/>
                <w:szCs w:val="24"/>
              </w:rPr>
              <w:t>STIPRYBĖS</w:t>
            </w:r>
            <w:r w:rsidRPr="00041D5F">
              <w:rPr>
                <w:rFonts w:ascii="Palemonas" w:eastAsia="Times New Roman" w:hAnsi="Palemonas"/>
                <w:szCs w:val="24"/>
                <w:lang w:val="en-US"/>
              </w:rPr>
              <w:t> </w:t>
            </w:r>
          </w:p>
        </w:tc>
        <w:tc>
          <w:tcPr>
            <w:tcW w:w="5045" w:type="dxa"/>
            <w:tcBorders>
              <w:top w:val="single" w:sz="6" w:space="0" w:color="auto"/>
              <w:left w:val="nil"/>
              <w:bottom w:val="single" w:sz="6" w:space="0" w:color="auto"/>
              <w:right w:val="single" w:sz="6" w:space="0" w:color="auto"/>
            </w:tcBorders>
            <w:shd w:val="clear" w:color="auto" w:fill="auto"/>
            <w:hideMark/>
          </w:tcPr>
          <w:p w14:paraId="3F12042D" w14:textId="77777777" w:rsidR="00CB790B" w:rsidRPr="00041D5F" w:rsidRDefault="00CB790B" w:rsidP="00F947C3">
            <w:pPr>
              <w:suppressAutoHyphens w:val="0"/>
              <w:autoSpaceDN/>
              <w:jc w:val="center"/>
              <w:rPr>
                <w:rFonts w:eastAsia="Times New Roman"/>
                <w:szCs w:val="24"/>
                <w:lang w:val="en-US"/>
              </w:rPr>
            </w:pPr>
            <w:r w:rsidRPr="00041D5F">
              <w:rPr>
                <w:rFonts w:ascii="Palemonas" w:eastAsia="Times New Roman" w:hAnsi="Palemonas"/>
                <w:b/>
                <w:bCs/>
                <w:szCs w:val="24"/>
              </w:rPr>
              <w:t>SILPNYBĖS</w:t>
            </w:r>
            <w:r w:rsidRPr="00041D5F">
              <w:rPr>
                <w:rFonts w:ascii="Palemonas" w:eastAsia="Times New Roman" w:hAnsi="Palemonas"/>
                <w:szCs w:val="24"/>
                <w:lang w:val="en-US"/>
              </w:rPr>
              <w:t> </w:t>
            </w:r>
          </w:p>
        </w:tc>
      </w:tr>
      <w:tr w:rsidR="00CB790B" w:rsidRPr="00041D5F" w14:paraId="67B20CD5" w14:textId="77777777" w:rsidTr="005C1A5A">
        <w:tc>
          <w:tcPr>
            <w:tcW w:w="4585" w:type="dxa"/>
            <w:tcBorders>
              <w:top w:val="nil"/>
              <w:left w:val="single" w:sz="6" w:space="0" w:color="auto"/>
              <w:bottom w:val="single" w:sz="6" w:space="0" w:color="auto"/>
              <w:right w:val="single" w:sz="6" w:space="0" w:color="auto"/>
            </w:tcBorders>
            <w:shd w:val="clear" w:color="auto" w:fill="auto"/>
            <w:hideMark/>
          </w:tcPr>
          <w:p w14:paraId="29DDE7F6" w14:textId="55AE029C" w:rsidR="00CB790B" w:rsidRPr="00AB6426" w:rsidRDefault="00CB790B" w:rsidP="005C1A5A">
            <w:pPr>
              <w:autoSpaceDN/>
              <w:rPr>
                <w:rFonts w:eastAsia="Times New Roman"/>
                <w:szCs w:val="24"/>
              </w:rPr>
            </w:pPr>
            <w:r w:rsidRPr="00041D5F">
              <w:rPr>
                <w:rFonts w:ascii="Palemonas" w:eastAsia="Times New Roman" w:hAnsi="Palemonas"/>
                <w:szCs w:val="24"/>
              </w:rPr>
              <w:t>Daug dėmesio ir resursų skiriama mokinių konsultacijoms ir pagalbai. Dirba daug aukščiausios kvalifikacijos mokytojų.</w:t>
            </w:r>
            <w:r>
              <w:rPr>
                <w:rFonts w:ascii="Palemonas" w:eastAsia="Times New Roman" w:hAnsi="Palemonas"/>
                <w:szCs w:val="24"/>
              </w:rPr>
              <w:t xml:space="preserve"> </w:t>
            </w:r>
            <w:r w:rsidRPr="00041D5F">
              <w:rPr>
                <w:rFonts w:ascii="Palemonas" w:eastAsia="Times New Roman" w:hAnsi="Palemonas"/>
                <w:szCs w:val="24"/>
              </w:rPr>
              <w:t>Taikomos įvairios ugdymo(</w:t>
            </w:r>
            <w:proofErr w:type="spellStart"/>
            <w:r w:rsidRPr="00041D5F">
              <w:rPr>
                <w:rFonts w:ascii="Palemonas" w:eastAsia="Times New Roman" w:hAnsi="Palemonas"/>
                <w:szCs w:val="24"/>
              </w:rPr>
              <w:t>si</w:t>
            </w:r>
            <w:proofErr w:type="spellEnd"/>
            <w:r w:rsidRPr="00041D5F">
              <w:rPr>
                <w:rFonts w:ascii="Palemonas" w:eastAsia="Times New Roman" w:hAnsi="Palemonas"/>
                <w:szCs w:val="24"/>
              </w:rPr>
              <w:t>) formos ir metodai. </w:t>
            </w:r>
            <w:r w:rsidRPr="00AB6426">
              <w:rPr>
                <w:rFonts w:ascii="Palemonas" w:eastAsia="Times New Roman" w:hAnsi="Palemonas"/>
                <w:szCs w:val="24"/>
              </w:rPr>
              <w:t> </w:t>
            </w:r>
          </w:p>
        </w:tc>
        <w:tc>
          <w:tcPr>
            <w:tcW w:w="5045" w:type="dxa"/>
            <w:tcBorders>
              <w:top w:val="nil"/>
              <w:left w:val="nil"/>
              <w:bottom w:val="single" w:sz="6" w:space="0" w:color="auto"/>
              <w:right w:val="single" w:sz="6" w:space="0" w:color="auto"/>
            </w:tcBorders>
            <w:shd w:val="clear" w:color="auto" w:fill="auto"/>
            <w:hideMark/>
          </w:tcPr>
          <w:p w14:paraId="411898FE" w14:textId="76E075B2" w:rsidR="00CB790B" w:rsidRPr="00041D5F" w:rsidRDefault="00CB790B" w:rsidP="005C1A5A">
            <w:pPr>
              <w:autoSpaceDN/>
              <w:rPr>
                <w:rFonts w:eastAsia="Times New Roman"/>
                <w:szCs w:val="24"/>
                <w:lang w:val="en-US"/>
              </w:rPr>
            </w:pPr>
            <w:r w:rsidRPr="00041D5F">
              <w:rPr>
                <w:rFonts w:ascii="Palemonas" w:eastAsia="Times New Roman" w:hAnsi="Palemonas"/>
                <w:szCs w:val="24"/>
              </w:rPr>
              <w:t>Nepakankamas tėvų bendradarbiavimas su Gimnazija sprendžiant mokinių, turinčių ugdymo(</w:t>
            </w:r>
            <w:proofErr w:type="spellStart"/>
            <w:r w:rsidRPr="00041D5F">
              <w:rPr>
                <w:rFonts w:ascii="Palemonas" w:eastAsia="Times New Roman" w:hAnsi="Palemonas"/>
                <w:szCs w:val="24"/>
              </w:rPr>
              <w:t>si</w:t>
            </w:r>
            <w:proofErr w:type="spellEnd"/>
            <w:r w:rsidRPr="00041D5F">
              <w:rPr>
                <w:rFonts w:ascii="Palemonas" w:eastAsia="Times New Roman" w:hAnsi="Palemonas"/>
                <w:szCs w:val="24"/>
              </w:rPr>
              <w:t>) sunkumų, problem</w:t>
            </w:r>
            <w:r>
              <w:rPr>
                <w:rFonts w:ascii="Palemonas" w:eastAsia="Times New Roman" w:hAnsi="Palemonas"/>
                <w:szCs w:val="24"/>
              </w:rPr>
              <w:t>ų</w:t>
            </w:r>
            <w:r w:rsidRPr="00041D5F">
              <w:rPr>
                <w:rFonts w:ascii="Palemonas" w:eastAsia="Times New Roman" w:hAnsi="Palemonas"/>
                <w:szCs w:val="24"/>
              </w:rPr>
              <w:t>.</w:t>
            </w:r>
          </w:p>
        </w:tc>
      </w:tr>
      <w:tr w:rsidR="00CB790B" w:rsidRPr="00041D5F" w14:paraId="588C9494" w14:textId="77777777" w:rsidTr="005C1A5A">
        <w:trPr>
          <w:trHeight w:val="1470"/>
        </w:trPr>
        <w:tc>
          <w:tcPr>
            <w:tcW w:w="4585" w:type="dxa"/>
            <w:tcBorders>
              <w:top w:val="nil"/>
              <w:left w:val="single" w:sz="6" w:space="0" w:color="auto"/>
              <w:bottom w:val="single" w:sz="6" w:space="0" w:color="auto"/>
              <w:right w:val="single" w:sz="6" w:space="0" w:color="auto"/>
            </w:tcBorders>
            <w:shd w:val="clear" w:color="auto" w:fill="auto"/>
            <w:hideMark/>
          </w:tcPr>
          <w:p w14:paraId="34A328F0" w14:textId="1C102088" w:rsidR="00CB790B" w:rsidRPr="00041D5F" w:rsidRDefault="00CB790B" w:rsidP="005C1A5A">
            <w:pPr>
              <w:autoSpaceDN/>
              <w:rPr>
                <w:rFonts w:eastAsia="Times New Roman"/>
                <w:szCs w:val="24"/>
              </w:rPr>
            </w:pPr>
            <w:r w:rsidRPr="00041D5F">
              <w:rPr>
                <w:rFonts w:ascii="Palemonas" w:eastAsia="Times New Roman" w:hAnsi="Palemonas"/>
                <w:szCs w:val="24"/>
              </w:rPr>
              <w:t>Intensyvus dalyvavimas respublikinėse olimpiadose, konkursuose, renginiuose. Aukšti olimpiadų ir konkursų pasiekimai, aukšti valstybinių brandos egzaminų ir pagrindinio ugdymo pasiekimų rezultatai.</w:t>
            </w:r>
          </w:p>
        </w:tc>
        <w:tc>
          <w:tcPr>
            <w:tcW w:w="5045" w:type="dxa"/>
            <w:tcBorders>
              <w:top w:val="nil"/>
              <w:left w:val="nil"/>
              <w:bottom w:val="single" w:sz="6" w:space="0" w:color="auto"/>
              <w:right w:val="single" w:sz="6" w:space="0" w:color="auto"/>
            </w:tcBorders>
            <w:shd w:val="clear" w:color="auto" w:fill="auto"/>
            <w:hideMark/>
          </w:tcPr>
          <w:p w14:paraId="726645B1" w14:textId="31BCC66B" w:rsidR="00CB790B" w:rsidRPr="00041D5F" w:rsidRDefault="00CB790B" w:rsidP="005C1A5A">
            <w:pPr>
              <w:autoSpaceDN/>
              <w:rPr>
                <w:rFonts w:eastAsia="Times New Roman"/>
                <w:szCs w:val="24"/>
              </w:rPr>
            </w:pPr>
            <w:r w:rsidRPr="00041D5F">
              <w:rPr>
                <w:rFonts w:ascii="Palemonas" w:eastAsia="Times New Roman" w:hAnsi="Palemonas"/>
                <w:szCs w:val="24"/>
              </w:rPr>
              <w:t>Trūksta baldų ir modernių mokymosi priemonių mokytojų ir mokinių darbo vietose. Nepakankamai spartus jų atnaujinimas.</w:t>
            </w:r>
          </w:p>
        </w:tc>
      </w:tr>
      <w:tr w:rsidR="00CB790B" w:rsidRPr="00041D5F" w14:paraId="51FBC136" w14:textId="77777777" w:rsidTr="005C1A5A">
        <w:tc>
          <w:tcPr>
            <w:tcW w:w="4585" w:type="dxa"/>
            <w:tcBorders>
              <w:top w:val="nil"/>
              <w:left w:val="single" w:sz="6" w:space="0" w:color="auto"/>
              <w:bottom w:val="single" w:sz="6" w:space="0" w:color="auto"/>
              <w:right w:val="single" w:sz="6" w:space="0" w:color="auto"/>
            </w:tcBorders>
            <w:shd w:val="clear" w:color="auto" w:fill="auto"/>
            <w:hideMark/>
          </w:tcPr>
          <w:p w14:paraId="242CE695" w14:textId="3214B583" w:rsidR="00CB790B" w:rsidRPr="00041D5F" w:rsidRDefault="00CB790B" w:rsidP="005C1A5A">
            <w:pPr>
              <w:autoSpaceDN/>
              <w:rPr>
                <w:rFonts w:eastAsia="Times New Roman"/>
                <w:szCs w:val="24"/>
              </w:rPr>
            </w:pPr>
            <w:r w:rsidRPr="00041D5F">
              <w:rPr>
                <w:rFonts w:ascii="Palemonas" w:eastAsia="Times New Roman" w:hAnsi="Palemonas"/>
                <w:szCs w:val="24"/>
              </w:rPr>
              <w:t>Vykdoma daug respublikinių, tarptautinių projektų.</w:t>
            </w:r>
          </w:p>
        </w:tc>
        <w:tc>
          <w:tcPr>
            <w:tcW w:w="5045" w:type="dxa"/>
            <w:tcBorders>
              <w:top w:val="nil"/>
              <w:left w:val="nil"/>
              <w:bottom w:val="single" w:sz="6" w:space="0" w:color="auto"/>
              <w:right w:val="single" w:sz="6" w:space="0" w:color="auto"/>
            </w:tcBorders>
            <w:shd w:val="clear" w:color="auto" w:fill="auto"/>
            <w:hideMark/>
          </w:tcPr>
          <w:p w14:paraId="69969C6C" w14:textId="5F8436BC" w:rsidR="00CB790B" w:rsidRPr="00041D5F" w:rsidRDefault="00CB790B" w:rsidP="005C1A5A">
            <w:pPr>
              <w:autoSpaceDN/>
              <w:rPr>
                <w:rFonts w:eastAsia="Times New Roman"/>
                <w:szCs w:val="24"/>
              </w:rPr>
            </w:pPr>
            <w:r w:rsidRPr="00041D5F">
              <w:rPr>
                <w:rFonts w:ascii="Palemonas" w:eastAsia="Times New Roman" w:hAnsi="Palemonas"/>
                <w:szCs w:val="24"/>
              </w:rPr>
              <w:t>Stokojama šiuolaikinių modernių ugdymo(</w:t>
            </w:r>
            <w:proofErr w:type="spellStart"/>
            <w:r w:rsidRPr="00041D5F">
              <w:rPr>
                <w:rFonts w:ascii="Palemonas" w:eastAsia="Times New Roman" w:hAnsi="Palemonas"/>
                <w:szCs w:val="24"/>
              </w:rPr>
              <w:t>si</w:t>
            </w:r>
            <w:proofErr w:type="spellEnd"/>
            <w:r w:rsidRPr="00041D5F">
              <w:rPr>
                <w:rFonts w:ascii="Palemonas" w:eastAsia="Times New Roman" w:hAnsi="Palemonas"/>
                <w:szCs w:val="24"/>
              </w:rPr>
              <w:t>) erdvių.</w:t>
            </w:r>
          </w:p>
        </w:tc>
      </w:tr>
      <w:tr w:rsidR="00CB790B" w:rsidRPr="00041D5F" w14:paraId="4E825DD2" w14:textId="77777777" w:rsidTr="005C1A5A">
        <w:tc>
          <w:tcPr>
            <w:tcW w:w="4585" w:type="dxa"/>
            <w:tcBorders>
              <w:top w:val="nil"/>
              <w:left w:val="single" w:sz="6" w:space="0" w:color="auto"/>
              <w:bottom w:val="single" w:sz="4" w:space="0" w:color="auto"/>
              <w:right w:val="single" w:sz="6" w:space="0" w:color="auto"/>
            </w:tcBorders>
            <w:shd w:val="clear" w:color="auto" w:fill="auto"/>
            <w:hideMark/>
          </w:tcPr>
          <w:p w14:paraId="423016A0" w14:textId="77777777" w:rsidR="00CB790B" w:rsidRPr="00041D5F" w:rsidRDefault="00CB790B" w:rsidP="005C1A5A">
            <w:pPr>
              <w:autoSpaceDN/>
              <w:rPr>
                <w:rFonts w:eastAsia="Times New Roman"/>
                <w:szCs w:val="24"/>
              </w:rPr>
            </w:pPr>
            <w:r w:rsidRPr="00041D5F">
              <w:rPr>
                <w:rFonts w:ascii="Palemonas" w:eastAsia="Times New Roman" w:hAnsi="Palemonas"/>
                <w:szCs w:val="24"/>
              </w:rPr>
              <w:lastRenderedPageBreak/>
              <w:t>Geri mokytojų ir mokinių santykiai. Svarbus Gimnazijos vaidmuo vietos bendruomenėje.  </w:t>
            </w:r>
          </w:p>
        </w:tc>
        <w:tc>
          <w:tcPr>
            <w:tcW w:w="5045" w:type="dxa"/>
            <w:tcBorders>
              <w:top w:val="nil"/>
              <w:left w:val="nil"/>
              <w:bottom w:val="single" w:sz="4" w:space="0" w:color="auto"/>
              <w:right w:val="single" w:sz="6" w:space="0" w:color="auto"/>
            </w:tcBorders>
            <w:shd w:val="clear" w:color="auto" w:fill="auto"/>
            <w:hideMark/>
          </w:tcPr>
          <w:p w14:paraId="49E0C214" w14:textId="7EFA8A69" w:rsidR="00CB790B" w:rsidRPr="00041D5F" w:rsidRDefault="00CB790B" w:rsidP="005C1A5A">
            <w:pPr>
              <w:autoSpaceDN/>
              <w:rPr>
                <w:rFonts w:eastAsia="Times New Roman"/>
                <w:szCs w:val="24"/>
              </w:rPr>
            </w:pPr>
            <w:r w:rsidRPr="00041D5F">
              <w:rPr>
                <w:rFonts w:ascii="Palemonas" w:eastAsia="Times New Roman" w:hAnsi="Palemonas"/>
                <w:szCs w:val="24"/>
              </w:rPr>
              <w:t>Per mažas mokinių įtraukimas į neformalųjį ugdymą. Jaučiama neigiama pasekmė panaikinus administracijoje dalį etato, skirto neformaliajam ugdymui.</w:t>
            </w:r>
          </w:p>
        </w:tc>
      </w:tr>
      <w:tr w:rsidR="00CB790B" w:rsidRPr="00041D5F" w14:paraId="2BB16BF9" w14:textId="77777777" w:rsidTr="005C1A5A">
        <w:tc>
          <w:tcPr>
            <w:tcW w:w="4585" w:type="dxa"/>
            <w:tcBorders>
              <w:top w:val="single" w:sz="4" w:space="0" w:color="auto"/>
              <w:left w:val="single" w:sz="4" w:space="0" w:color="auto"/>
              <w:bottom w:val="single" w:sz="4" w:space="0" w:color="auto"/>
              <w:right w:val="single" w:sz="4" w:space="0" w:color="auto"/>
            </w:tcBorders>
            <w:shd w:val="clear" w:color="auto" w:fill="auto"/>
            <w:hideMark/>
          </w:tcPr>
          <w:p w14:paraId="7A5611FC" w14:textId="6C9CD667" w:rsidR="00CB790B" w:rsidRPr="007A70A8" w:rsidRDefault="00CB790B" w:rsidP="005C1A5A">
            <w:pPr>
              <w:autoSpaceDN/>
              <w:rPr>
                <w:rFonts w:eastAsia="Times New Roman"/>
                <w:szCs w:val="24"/>
              </w:rPr>
            </w:pPr>
            <w:r w:rsidRPr="00041D5F">
              <w:rPr>
                <w:rFonts w:ascii="Palemonas" w:eastAsia="Times New Roman" w:hAnsi="Palemonas"/>
                <w:szCs w:val="24"/>
              </w:rPr>
              <w:t>Gimnazistai gerai jaučiasi gimnazijoje.</w:t>
            </w:r>
          </w:p>
          <w:p w14:paraId="4A87C01F" w14:textId="1C231CFF" w:rsidR="00CB790B" w:rsidRPr="00CB790B" w:rsidRDefault="00CB790B" w:rsidP="005C1A5A">
            <w:pPr>
              <w:autoSpaceDN/>
              <w:rPr>
                <w:rFonts w:eastAsia="Times New Roman"/>
                <w:szCs w:val="24"/>
              </w:rPr>
            </w:pPr>
            <w:r w:rsidRPr="00041D5F">
              <w:rPr>
                <w:rFonts w:ascii="Palemonas" w:eastAsia="Times New Roman" w:hAnsi="Palemonas"/>
                <w:szCs w:val="24"/>
              </w:rPr>
              <w:t>Optimaliai išnaudojamos nuotolinio mokymo(</w:t>
            </w:r>
            <w:proofErr w:type="spellStart"/>
            <w:r w:rsidRPr="00041D5F">
              <w:rPr>
                <w:rFonts w:ascii="Palemonas" w:eastAsia="Times New Roman" w:hAnsi="Palemonas"/>
                <w:szCs w:val="24"/>
              </w:rPr>
              <w:t>si</w:t>
            </w:r>
            <w:proofErr w:type="spellEnd"/>
            <w:r w:rsidRPr="00041D5F">
              <w:rPr>
                <w:rFonts w:ascii="Palemonas" w:eastAsia="Times New Roman" w:hAnsi="Palemonas"/>
                <w:szCs w:val="24"/>
              </w:rPr>
              <w:t>) galimybės.</w:t>
            </w:r>
          </w:p>
        </w:tc>
        <w:tc>
          <w:tcPr>
            <w:tcW w:w="5045" w:type="dxa"/>
            <w:tcBorders>
              <w:top w:val="single" w:sz="4" w:space="0" w:color="auto"/>
              <w:left w:val="single" w:sz="4" w:space="0" w:color="auto"/>
              <w:bottom w:val="single" w:sz="4" w:space="0" w:color="auto"/>
              <w:right w:val="single" w:sz="4" w:space="0" w:color="auto"/>
            </w:tcBorders>
            <w:shd w:val="clear" w:color="auto" w:fill="auto"/>
            <w:hideMark/>
          </w:tcPr>
          <w:p w14:paraId="54E25282" w14:textId="57DA1BC9" w:rsidR="00CB790B" w:rsidRPr="00041D5F" w:rsidRDefault="00CB790B">
            <w:pPr>
              <w:autoSpaceDN/>
              <w:rPr>
                <w:rFonts w:eastAsia="Times New Roman"/>
                <w:szCs w:val="24"/>
                <w:lang w:val="it-IT"/>
              </w:rPr>
            </w:pPr>
            <w:r w:rsidRPr="00041D5F">
              <w:rPr>
                <w:rFonts w:ascii="Palemonas" w:eastAsia="Times New Roman" w:hAnsi="Palemonas"/>
                <w:szCs w:val="24"/>
              </w:rPr>
              <w:t>Trūksta skaitmeninio mokymo turinio.</w:t>
            </w:r>
          </w:p>
          <w:p w14:paraId="098418A0" w14:textId="3C8C045F" w:rsidR="00CB790B" w:rsidRPr="00041D5F" w:rsidRDefault="00CB790B" w:rsidP="005C1A5A">
            <w:pPr>
              <w:autoSpaceDN/>
              <w:rPr>
                <w:rFonts w:eastAsia="Times New Roman"/>
                <w:szCs w:val="24"/>
                <w:lang w:val="it-IT"/>
              </w:rPr>
            </w:pPr>
            <w:r w:rsidRPr="00041D5F">
              <w:rPr>
                <w:rFonts w:ascii="Palemonas" w:eastAsia="Times New Roman" w:hAnsi="Palemonas"/>
                <w:szCs w:val="24"/>
              </w:rPr>
              <w:t>Patalpų trūkumas dirbant ne gimnazijoje renovacijos metu</w:t>
            </w:r>
            <w:r>
              <w:rPr>
                <w:rFonts w:ascii="Palemonas" w:eastAsia="Times New Roman" w:hAnsi="Palemonas"/>
                <w:szCs w:val="24"/>
              </w:rPr>
              <w:t xml:space="preserve"> </w:t>
            </w:r>
            <w:r w:rsidRPr="00041D5F">
              <w:rPr>
                <w:rFonts w:ascii="Palemonas" w:eastAsia="Times New Roman" w:hAnsi="Palemonas"/>
                <w:szCs w:val="24"/>
              </w:rPr>
              <w:t>apsunkina</w:t>
            </w:r>
            <w:r>
              <w:rPr>
                <w:rFonts w:ascii="Palemonas" w:eastAsia="Times New Roman" w:hAnsi="Palemonas"/>
                <w:szCs w:val="24"/>
              </w:rPr>
              <w:t xml:space="preserve"> </w:t>
            </w:r>
            <w:r w:rsidRPr="00041D5F">
              <w:rPr>
                <w:rFonts w:ascii="Palemonas" w:eastAsia="Times New Roman" w:hAnsi="Palemonas"/>
                <w:szCs w:val="24"/>
              </w:rPr>
              <w:t>ugdymą(</w:t>
            </w:r>
            <w:proofErr w:type="spellStart"/>
            <w:r w:rsidRPr="00041D5F">
              <w:rPr>
                <w:rFonts w:ascii="Palemonas" w:eastAsia="Times New Roman" w:hAnsi="Palemonas"/>
                <w:szCs w:val="24"/>
              </w:rPr>
              <w:t>si</w:t>
            </w:r>
            <w:proofErr w:type="spellEnd"/>
            <w:r w:rsidRPr="00041D5F">
              <w:rPr>
                <w:rFonts w:ascii="Palemonas" w:eastAsia="Times New Roman" w:hAnsi="Palemonas"/>
                <w:szCs w:val="24"/>
              </w:rPr>
              <w:t>).</w:t>
            </w:r>
          </w:p>
        </w:tc>
      </w:tr>
      <w:tr w:rsidR="00CB790B" w:rsidRPr="00041D5F" w14:paraId="564928D8" w14:textId="77777777" w:rsidTr="005C1A5A">
        <w:tc>
          <w:tcPr>
            <w:tcW w:w="4585" w:type="dxa"/>
            <w:tcBorders>
              <w:top w:val="single" w:sz="4" w:space="0" w:color="auto"/>
              <w:left w:val="single" w:sz="4" w:space="0" w:color="auto"/>
              <w:bottom w:val="single" w:sz="4" w:space="0" w:color="auto"/>
              <w:right w:val="single" w:sz="4" w:space="0" w:color="auto"/>
            </w:tcBorders>
            <w:shd w:val="clear" w:color="auto" w:fill="auto"/>
            <w:hideMark/>
          </w:tcPr>
          <w:p w14:paraId="5087EBA0" w14:textId="7D9CF8F6" w:rsidR="00CB790B" w:rsidRPr="007A70A8" w:rsidRDefault="00CB790B" w:rsidP="005C1A5A">
            <w:pPr>
              <w:autoSpaceDN/>
              <w:rPr>
                <w:rFonts w:eastAsia="Times New Roman"/>
                <w:szCs w:val="24"/>
              </w:rPr>
            </w:pPr>
            <w:r w:rsidRPr="00041D5F">
              <w:rPr>
                <w:rFonts w:ascii="Palemonas" w:eastAsia="Times New Roman" w:hAnsi="Palemonas"/>
                <w:szCs w:val="24"/>
              </w:rPr>
              <w:t>Aukštos profesinės ir skaitmeninės mokytojų kompetencijos  dirbant nuotoliniu būdu.</w:t>
            </w:r>
            <w:r w:rsidRPr="007A70A8">
              <w:rPr>
                <w:rFonts w:ascii="Palemonas" w:eastAsia="Times New Roman" w:hAnsi="Palemonas"/>
                <w:szCs w:val="24"/>
              </w:rPr>
              <w:t> </w:t>
            </w:r>
          </w:p>
        </w:tc>
        <w:tc>
          <w:tcPr>
            <w:tcW w:w="5045" w:type="dxa"/>
            <w:tcBorders>
              <w:top w:val="single" w:sz="4" w:space="0" w:color="auto"/>
              <w:left w:val="single" w:sz="4" w:space="0" w:color="auto"/>
              <w:bottom w:val="single" w:sz="4" w:space="0" w:color="auto"/>
              <w:right w:val="single" w:sz="4" w:space="0" w:color="auto"/>
            </w:tcBorders>
            <w:shd w:val="clear" w:color="auto" w:fill="auto"/>
            <w:hideMark/>
          </w:tcPr>
          <w:p w14:paraId="09672D7F" w14:textId="77777777" w:rsidR="00CB790B" w:rsidRPr="00041D5F" w:rsidRDefault="00CB790B" w:rsidP="005C1A5A">
            <w:pPr>
              <w:autoSpaceDN/>
              <w:rPr>
                <w:rFonts w:eastAsia="Times New Roman"/>
                <w:szCs w:val="24"/>
                <w:lang w:val="en-US"/>
              </w:rPr>
            </w:pPr>
          </w:p>
        </w:tc>
      </w:tr>
      <w:tr w:rsidR="00CB790B" w:rsidRPr="00041D5F" w14:paraId="7198E169" w14:textId="77777777" w:rsidTr="005C1A5A">
        <w:tc>
          <w:tcPr>
            <w:tcW w:w="4585" w:type="dxa"/>
            <w:tcBorders>
              <w:top w:val="single" w:sz="4" w:space="0" w:color="auto"/>
              <w:left w:val="single" w:sz="6" w:space="0" w:color="auto"/>
              <w:bottom w:val="single" w:sz="6" w:space="0" w:color="auto"/>
              <w:right w:val="single" w:sz="6" w:space="0" w:color="auto"/>
            </w:tcBorders>
            <w:shd w:val="clear" w:color="auto" w:fill="auto"/>
            <w:hideMark/>
          </w:tcPr>
          <w:p w14:paraId="4FB0B9CA" w14:textId="77777777" w:rsidR="00CB790B" w:rsidRPr="00041D5F" w:rsidRDefault="00CB790B" w:rsidP="00D30839">
            <w:pPr>
              <w:autoSpaceDN/>
              <w:jc w:val="center"/>
              <w:rPr>
                <w:rFonts w:eastAsia="Times New Roman"/>
                <w:szCs w:val="24"/>
                <w:lang w:val="en-US"/>
              </w:rPr>
            </w:pPr>
            <w:r w:rsidRPr="00041D5F">
              <w:rPr>
                <w:rFonts w:ascii="Palemonas" w:eastAsia="Times New Roman" w:hAnsi="Palemonas"/>
                <w:b/>
                <w:bCs/>
                <w:szCs w:val="24"/>
              </w:rPr>
              <w:t>GALIMYBĖS</w:t>
            </w:r>
            <w:r w:rsidRPr="00041D5F">
              <w:rPr>
                <w:rFonts w:ascii="Palemonas" w:eastAsia="Times New Roman" w:hAnsi="Palemonas"/>
                <w:szCs w:val="24"/>
                <w:lang w:val="en-US"/>
              </w:rPr>
              <w:t> </w:t>
            </w:r>
          </w:p>
        </w:tc>
        <w:tc>
          <w:tcPr>
            <w:tcW w:w="5045" w:type="dxa"/>
            <w:tcBorders>
              <w:top w:val="single" w:sz="4" w:space="0" w:color="auto"/>
              <w:left w:val="nil"/>
              <w:bottom w:val="single" w:sz="6" w:space="0" w:color="auto"/>
              <w:right w:val="single" w:sz="6" w:space="0" w:color="auto"/>
            </w:tcBorders>
            <w:shd w:val="clear" w:color="auto" w:fill="auto"/>
            <w:hideMark/>
          </w:tcPr>
          <w:p w14:paraId="49D4539F" w14:textId="77777777" w:rsidR="00CB790B" w:rsidRPr="00041D5F" w:rsidRDefault="00CB790B" w:rsidP="00D30839">
            <w:pPr>
              <w:autoSpaceDN/>
              <w:jc w:val="center"/>
              <w:rPr>
                <w:rFonts w:eastAsia="Times New Roman"/>
                <w:szCs w:val="24"/>
                <w:lang w:val="en-US"/>
              </w:rPr>
            </w:pPr>
            <w:r w:rsidRPr="00041D5F">
              <w:rPr>
                <w:rFonts w:ascii="Palemonas" w:eastAsia="Times New Roman" w:hAnsi="Palemonas"/>
                <w:b/>
                <w:bCs/>
                <w:szCs w:val="24"/>
              </w:rPr>
              <w:t>GRĖSMĖS</w:t>
            </w:r>
            <w:r w:rsidRPr="00041D5F">
              <w:rPr>
                <w:rFonts w:ascii="Palemonas" w:eastAsia="Times New Roman" w:hAnsi="Palemonas"/>
                <w:szCs w:val="24"/>
                <w:lang w:val="en-US"/>
              </w:rPr>
              <w:t> </w:t>
            </w:r>
          </w:p>
        </w:tc>
      </w:tr>
      <w:tr w:rsidR="00CB790B" w:rsidRPr="00041D5F" w14:paraId="1B2C2527" w14:textId="77777777" w:rsidTr="005C1A5A">
        <w:tc>
          <w:tcPr>
            <w:tcW w:w="4585" w:type="dxa"/>
            <w:tcBorders>
              <w:top w:val="nil"/>
              <w:left w:val="single" w:sz="6" w:space="0" w:color="auto"/>
              <w:bottom w:val="single" w:sz="6" w:space="0" w:color="auto"/>
              <w:right w:val="single" w:sz="6" w:space="0" w:color="auto"/>
            </w:tcBorders>
            <w:shd w:val="clear" w:color="auto" w:fill="auto"/>
            <w:hideMark/>
          </w:tcPr>
          <w:p w14:paraId="110C7381" w14:textId="62908D7F" w:rsidR="00CB790B" w:rsidRPr="007A70A8" w:rsidRDefault="00CB790B" w:rsidP="00D30839">
            <w:pPr>
              <w:autoSpaceDN/>
              <w:rPr>
                <w:rFonts w:eastAsia="Times New Roman"/>
                <w:szCs w:val="24"/>
              </w:rPr>
            </w:pPr>
            <w:r w:rsidRPr="00041D5F">
              <w:rPr>
                <w:rFonts w:ascii="Palemonas" w:eastAsia="Times New Roman" w:hAnsi="Palemonas"/>
                <w:szCs w:val="24"/>
              </w:rPr>
              <w:t>Efektyviai veikti formuojant ugdytinių pilietinę savimonę ir atsakomybę.</w:t>
            </w:r>
          </w:p>
        </w:tc>
        <w:tc>
          <w:tcPr>
            <w:tcW w:w="5045" w:type="dxa"/>
            <w:tcBorders>
              <w:top w:val="nil"/>
              <w:left w:val="nil"/>
              <w:bottom w:val="single" w:sz="6" w:space="0" w:color="auto"/>
              <w:right w:val="single" w:sz="6" w:space="0" w:color="auto"/>
            </w:tcBorders>
            <w:shd w:val="clear" w:color="auto" w:fill="auto"/>
            <w:hideMark/>
          </w:tcPr>
          <w:p w14:paraId="25B7E72B" w14:textId="0E6EFFC2" w:rsidR="00CB790B" w:rsidRPr="007A70A8" w:rsidRDefault="00CB790B" w:rsidP="00D30839">
            <w:pPr>
              <w:autoSpaceDN/>
              <w:rPr>
                <w:rFonts w:eastAsia="Times New Roman"/>
                <w:szCs w:val="24"/>
              </w:rPr>
            </w:pPr>
            <w:r w:rsidRPr="00041D5F">
              <w:rPr>
                <w:rFonts w:ascii="Palemonas" w:eastAsia="Times New Roman" w:hAnsi="Palemonas"/>
                <w:szCs w:val="24"/>
              </w:rPr>
              <w:t>Ypač sunku rasti kvalifikuotų vaduojančių mokytojų, galinčių dirbti pagal vidurinio ugdymo programą.</w:t>
            </w:r>
          </w:p>
        </w:tc>
      </w:tr>
      <w:tr w:rsidR="00CB790B" w:rsidRPr="00041D5F" w14:paraId="59FC1D11" w14:textId="77777777" w:rsidTr="005C1A5A">
        <w:tc>
          <w:tcPr>
            <w:tcW w:w="4585" w:type="dxa"/>
            <w:tcBorders>
              <w:top w:val="nil"/>
              <w:left w:val="single" w:sz="6" w:space="0" w:color="auto"/>
              <w:bottom w:val="single" w:sz="6" w:space="0" w:color="auto"/>
              <w:right w:val="single" w:sz="6" w:space="0" w:color="auto"/>
            </w:tcBorders>
            <w:shd w:val="clear" w:color="auto" w:fill="auto"/>
            <w:hideMark/>
          </w:tcPr>
          <w:p w14:paraId="079A1C6B" w14:textId="5E912AEF" w:rsidR="00CB790B" w:rsidRPr="007A70A8" w:rsidRDefault="00CB790B" w:rsidP="00D30839">
            <w:pPr>
              <w:autoSpaceDN/>
              <w:rPr>
                <w:rFonts w:eastAsia="Times New Roman"/>
                <w:szCs w:val="24"/>
              </w:rPr>
            </w:pPr>
            <w:r w:rsidRPr="00041D5F">
              <w:rPr>
                <w:rFonts w:ascii="Palemonas" w:eastAsia="Times New Roman" w:hAnsi="Palemonas"/>
                <w:szCs w:val="24"/>
              </w:rPr>
              <w:t>Pedagogų ir Gimnazijos ugdytinių tėvų efektyvesnis bendradarbiavimas padedant vaikams mokytis.</w:t>
            </w:r>
          </w:p>
        </w:tc>
        <w:tc>
          <w:tcPr>
            <w:tcW w:w="5045" w:type="dxa"/>
            <w:tcBorders>
              <w:top w:val="nil"/>
              <w:left w:val="nil"/>
              <w:bottom w:val="single" w:sz="6" w:space="0" w:color="auto"/>
              <w:right w:val="single" w:sz="6" w:space="0" w:color="auto"/>
            </w:tcBorders>
            <w:shd w:val="clear" w:color="auto" w:fill="auto"/>
            <w:hideMark/>
          </w:tcPr>
          <w:p w14:paraId="3E40E0C8" w14:textId="4B4BB5CB" w:rsidR="00CB790B" w:rsidRPr="007A70A8" w:rsidRDefault="00CB790B" w:rsidP="00D30839">
            <w:pPr>
              <w:autoSpaceDN/>
              <w:rPr>
                <w:rFonts w:eastAsia="Times New Roman"/>
                <w:szCs w:val="24"/>
              </w:rPr>
            </w:pPr>
            <w:r>
              <w:rPr>
                <w:rFonts w:ascii="Palemonas" w:eastAsia="Times New Roman" w:hAnsi="Palemonas"/>
                <w:szCs w:val="24"/>
              </w:rPr>
              <w:t xml:space="preserve">Gimnazijos veiklos sąlygos renovacijos, Covid-19 pandemijos metu gali turėti reikšmingos įtakos mokinių mokymosi pažangai ir pasiekimams. Dėl šių priežasčių didėja praleistų pamokų skaičius. </w:t>
            </w:r>
          </w:p>
        </w:tc>
      </w:tr>
      <w:tr w:rsidR="00CB790B" w:rsidRPr="00041D5F" w14:paraId="02F8D618" w14:textId="77777777" w:rsidTr="005C1A5A">
        <w:tc>
          <w:tcPr>
            <w:tcW w:w="4585" w:type="dxa"/>
            <w:tcBorders>
              <w:top w:val="nil"/>
              <w:left w:val="single" w:sz="6" w:space="0" w:color="auto"/>
              <w:bottom w:val="single" w:sz="6" w:space="0" w:color="auto"/>
              <w:right w:val="single" w:sz="6" w:space="0" w:color="auto"/>
            </w:tcBorders>
            <w:shd w:val="clear" w:color="auto" w:fill="auto"/>
            <w:hideMark/>
          </w:tcPr>
          <w:p w14:paraId="37F3E8CC" w14:textId="0228FEF3" w:rsidR="00CB790B" w:rsidRPr="007A70A8" w:rsidRDefault="00CB790B" w:rsidP="00D30839">
            <w:pPr>
              <w:autoSpaceDN/>
              <w:rPr>
                <w:rFonts w:eastAsia="Times New Roman"/>
                <w:szCs w:val="24"/>
              </w:rPr>
            </w:pPr>
            <w:r w:rsidRPr="00041D5F">
              <w:rPr>
                <w:rFonts w:ascii="Palemonas" w:eastAsia="Times New Roman" w:hAnsi="Palemonas"/>
                <w:szCs w:val="24"/>
              </w:rPr>
              <w:t>Siekti didesnio mokymosi visuotinumo ir aukštesnės mokymosi kultūros skiriant dėmesį asmeninei ugdytinių pažangai.</w:t>
            </w:r>
          </w:p>
        </w:tc>
        <w:tc>
          <w:tcPr>
            <w:tcW w:w="5045" w:type="dxa"/>
            <w:tcBorders>
              <w:top w:val="nil"/>
              <w:left w:val="nil"/>
              <w:bottom w:val="single" w:sz="6" w:space="0" w:color="auto"/>
              <w:right w:val="single" w:sz="6" w:space="0" w:color="auto"/>
            </w:tcBorders>
            <w:shd w:val="clear" w:color="auto" w:fill="auto"/>
            <w:hideMark/>
          </w:tcPr>
          <w:p w14:paraId="2336A8DC" w14:textId="328A06BC" w:rsidR="00CB790B" w:rsidRPr="00041D5F" w:rsidRDefault="00CB790B" w:rsidP="00D30839">
            <w:pPr>
              <w:autoSpaceDN/>
              <w:rPr>
                <w:rFonts w:eastAsia="Times New Roman"/>
                <w:szCs w:val="24"/>
              </w:rPr>
            </w:pPr>
            <w:r w:rsidRPr="00041D5F">
              <w:rPr>
                <w:rFonts w:ascii="Palemonas" w:eastAsia="Times New Roman" w:hAnsi="Palemonas"/>
                <w:szCs w:val="24"/>
              </w:rPr>
              <w:t>Nemažėja ugdytinių, turinčių žalingų įpročių, skaičius. Tarp mokinių populiarios bekvapės ir įvairios elektroninės cigaretės.</w:t>
            </w:r>
          </w:p>
        </w:tc>
      </w:tr>
      <w:tr w:rsidR="00CB790B" w:rsidRPr="00041D5F" w14:paraId="4D47917A" w14:textId="77777777" w:rsidTr="005C1A5A">
        <w:tc>
          <w:tcPr>
            <w:tcW w:w="4585" w:type="dxa"/>
            <w:tcBorders>
              <w:top w:val="nil"/>
              <w:left w:val="single" w:sz="6" w:space="0" w:color="auto"/>
              <w:bottom w:val="single" w:sz="6" w:space="0" w:color="auto"/>
              <w:right w:val="single" w:sz="6" w:space="0" w:color="auto"/>
            </w:tcBorders>
            <w:shd w:val="clear" w:color="auto" w:fill="auto"/>
            <w:hideMark/>
          </w:tcPr>
          <w:p w14:paraId="1F3A05DA" w14:textId="79C967DF" w:rsidR="00CB790B" w:rsidRPr="00041D5F" w:rsidRDefault="00CB790B" w:rsidP="00D30839">
            <w:pPr>
              <w:autoSpaceDN/>
              <w:rPr>
                <w:rFonts w:eastAsia="Times New Roman"/>
                <w:szCs w:val="24"/>
              </w:rPr>
            </w:pPr>
            <w:r w:rsidRPr="00041D5F">
              <w:rPr>
                <w:rFonts w:ascii="Palemonas" w:eastAsia="Times New Roman" w:hAnsi="Palemonas"/>
                <w:szCs w:val="24"/>
              </w:rPr>
              <w:t>Dalis mokytojų patys kompetentingi kurti skaitmeninį mokymosi turinį.</w:t>
            </w:r>
          </w:p>
        </w:tc>
        <w:tc>
          <w:tcPr>
            <w:tcW w:w="5045" w:type="dxa"/>
            <w:tcBorders>
              <w:top w:val="nil"/>
              <w:left w:val="nil"/>
              <w:bottom w:val="single" w:sz="6" w:space="0" w:color="auto"/>
              <w:right w:val="single" w:sz="6" w:space="0" w:color="auto"/>
            </w:tcBorders>
            <w:shd w:val="clear" w:color="auto" w:fill="auto"/>
            <w:hideMark/>
          </w:tcPr>
          <w:p w14:paraId="0FFF3958" w14:textId="243F2D03" w:rsidR="00CB790B" w:rsidRPr="00041D5F" w:rsidRDefault="00CB790B" w:rsidP="00D30839">
            <w:pPr>
              <w:autoSpaceDN/>
              <w:rPr>
                <w:rFonts w:eastAsia="Times New Roman"/>
                <w:szCs w:val="24"/>
              </w:rPr>
            </w:pPr>
            <w:r w:rsidRPr="00041D5F">
              <w:rPr>
                <w:rFonts w:ascii="Palemonas" w:eastAsia="Times New Roman" w:hAnsi="Palemonas"/>
                <w:szCs w:val="24"/>
              </w:rPr>
              <w:t xml:space="preserve">Ypatingai </w:t>
            </w:r>
            <w:proofErr w:type="spellStart"/>
            <w:r w:rsidRPr="00041D5F">
              <w:rPr>
                <w:rFonts w:ascii="Palemonas" w:eastAsia="Times New Roman" w:hAnsi="Palemonas"/>
                <w:szCs w:val="24"/>
              </w:rPr>
              <w:t>biurokratizuotas</w:t>
            </w:r>
            <w:proofErr w:type="spellEnd"/>
            <w:r w:rsidRPr="00041D5F">
              <w:rPr>
                <w:rFonts w:ascii="Palemonas" w:eastAsia="Times New Roman" w:hAnsi="Palemonas"/>
                <w:szCs w:val="24"/>
              </w:rPr>
              <w:t xml:space="preserve"> etatinio darbo apmokėjimo modelis trukdo tinkamai pasiruošti ugdymo procesui ir jį organizuoti.</w:t>
            </w:r>
          </w:p>
        </w:tc>
      </w:tr>
      <w:tr w:rsidR="00CB790B" w:rsidRPr="00041D5F" w14:paraId="12E922F9" w14:textId="77777777" w:rsidTr="005C1A5A">
        <w:tc>
          <w:tcPr>
            <w:tcW w:w="4585" w:type="dxa"/>
            <w:tcBorders>
              <w:top w:val="nil"/>
              <w:left w:val="single" w:sz="6" w:space="0" w:color="auto"/>
              <w:bottom w:val="single" w:sz="6" w:space="0" w:color="auto"/>
              <w:right w:val="single" w:sz="6" w:space="0" w:color="auto"/>
            </w:tcBorders>
            <w:shd w:val="clear" w:color="auto" w:fill="auto"/>
            <w:hideMark/>
          </w:tcPr>
          <w:p w14:paraId="4DA4CB1D" w14:textId="3EA2CDAD" w:rsidR="00CB790B" w:rsidRPr="00041D5F" w:rsidRDefault="00CB790B" w:rsidP="00D30839">
            <w:pPr>
              <w:autoSpaceDN/>
              <w:rPr>
                <w:rFonts w:eastAsia="Times New Roman"/>
                <w:szCs w:val="24"/>
              </w:rPr>
            </w:pPr>
            <w:r w:rsidRPr="00041D5F">
              <w:rPr>
                <w:rFonts w:ascii="Palemonas" w:eastAsia="Times New Roman" w:hAnsi="Palemonas"/>
                <w:szCs w:val="24"/>
              </w:rPr>
              <w:t>Plėsti galimybes mokiniams tikslingai planuoti studijų pasirinkimą ir karjerą.</w:t>
            </w:r>
          </w:p>
        </w:tc>
        <w:tc>
          <w:tcPr>
            <w:tcW w:w="5045" w:type="dxa"/>
            <w:tcBorders>
              <w:top w:val="nil"/>
              <w:left w:val="nil"/>
              <w:bottom w:val="single" w:sz="6" w:space="0" w:color="auto"/>
              <w:right w:val="single" w:sz="6" w:space="0" w:color="auto"/>
            </w:tcBorders>
            <w:shd w:val="clear" w:color="auto" w:fill="auto"/>
            <w:hideMark/>
          </w:tcPr>
          <w:p w14:paraId="4610F08D" w14:textId="26AE97C5" w:rsidR="00CB790B" w:rsidRPr="00041D5F" w:rsidRDefault="00CB790B" w:rsidP="00D30839">
            <w:pPr>
              <w:autoSpaceDN/>
              <w:rPr>
                <w:rFonts w:eastAsia="Times New Roman"/>
                <w:szCs w:val="24"/>
              </w:rPr>
            </w:pPr>
            <w:r w:rsidRPr="00041D5F">
              <w:rPr>
                <w:rFonts w:ascii="Palemonas" w:eastAsia="Times New Roman" w:hAnsi="Palemonas"/>
                <w:szCs w:val="24"/>
              </w:rPr>
              <w:t>Sumenkėjusios mokyklos galimybės skirti lėšų ugdymosi aplinkos atnaujinimui dėl mokyklų finansavimo modelio pasikeitimo.</w:t>
            </w:r>
          </w:p>
        </w:tc>
      </w:tr>
      <w:tr w:rsidR="00CB790B" w:rsidRPr="00041D5F" w14:paraId="385DBD04" w14:textId="77777777" w:rsidTr="005C1A5A">
        <w:tc>
          <w:tcPr>
            <w:tcW w:w="4585" w:type="dxa"/>
            <w:tcBorders>
              <w:top w:val="single" w:sz="6" w:space="0" w:color="auto"/>
              <w:left w:val="single" w:sz="6" w:space="0" w:color="auto"/>
              <w:bottom w:val="single" w:sz="6" w:space="0" w:color="auto"/>
              <w:right w:val="single" w:sz="6" w:space="0" w:color="auto"/>
            </w:tcBorders>
            <w:shd w:val="clear" w:color="auto" w:fill="auto"/>
            <w:hideMark/>
          </w:tcPr>
          <w:p w14:paraId="14EF6474" w14:textId="3080A7FE" w:rsidR="00CB790B" w:rsidRPr="00041D5F" w:rsidRDefault="00CB790B" w:rsidP="00D30839">
            <w:pPr>
              <w:autoSpaceDN/>
              <w:rPr>
                <w:rFonts w:eastAsia="Times New Roman"/>
                <w:szCs w:val="24"/>
              </w:rPr>
            </w:pPr>
            <w:r w:rsidRPr="00041D5F">
              <w:rPr>
                <w:rFonts w:ascii="Palemonas" w:eastAsia="Times New Roman" w:hAnsi="Palemonas"/>
                <w:szCs w:val="24"/>
              </w:rPr>
              <w:t>Puoselėti vertybines nuostatas, skatinančias tapatumo jausmą su gimnazijos</w:t>
            </w:r>
            <w:r>
              <w:rPr>
                <w:rFonts w:ascii="Palemonas" w:eastAsia="Times New Roman" w:hAnsi="Palemonas"/>
                <w:szCs w:val="24"/>
              </w:rPr>
              <w:t xml:space="preserve"> </w:t>
            </w:r>
            <w:r w:rsidRPr="00041D5F">
              <w:rPr>
                <w:rFonts w:ascii="Palemonas" w:eastAsia="Times New Roman" w:hAnsi="Palemonas"/>
                <w:szCs w:val="24"/>
              </w:rPr>
              <w:t>vertybėmis bei tradicijomis.</w:t>
            </w:r>
          </w:p>
        </w:tc>
        <w:tc>
          <w:tcPr>
            <w:tcW w:w="5045" w:type="dxa"/>
            <w:tcBorders>
              <w:top w:val="single" w:sz="6" w:space="0" w:color="auto"/>
              <w:left w:val="single" w:sz="6" w:space="0" w:color="auto"/>
              <w:bottom w:val="single" w:sz="6" w:space="0" w:color="auto"/>
              <w:right w:val="single" w:sz="6" w:space="0" w:color="auto"/>
            </w:tcBorders>
            <w:shd w:val="clear" w:color="auto" w:fill="auto"/>
            <w:hideMark/>
          </w:tcPr>
          <w:p w14:paraId="3EED803F" w14:textId="0315ADD1" w:rsidR="00CB790B" w:rsidRPr="00041D5F" w:rsidRDefault="00CB790B" w:rsidP="00D30839">
            <w:pPr>
              <w:autoSpaceDN/>
              <w:rPr>
                <w:rFonts w:eastAsia="Times New Roman"/>
                <w:szCs w:val="24"/>
              </w:rPr>
            </w:pPr>
          </w:p>
        </w:tc>
      </w:tr>
    </w:tbl>
    <w:p w14:paraId="352724DF" w14:textId="77777777" w:rsidR="00CB790B" w:rsidRDefault="00CB790B" w:rsidP="00D30839">
      <w:pPr>
        <w:jc w:val="center"/>
        <w:rPr>
          <w:rFonts w:ascii="Palemonas" w:eastAsia="Times New Roman" w:hAnsi="Palemonas" w:cs="Palemonas"/>
          <w:b/>
          <w:caps/>
          <w:szCs w:val="20"/>
          <w:lang w:eastAsia="lt-LT"/>
        </w:rPr>
      </w:pPr>
    </w:p>
    <w:p w14:paraId="31CD1E1C" w14:textId="52B998C8" w:rsidR="005164A3" w:rsidRDefault="005164A3" w:rsidP="00D30839">
      <w:pPr>
        <w:jc w:val="center"/>
        <w:rPr>
          <w:rFonts w:ascii="Palemonas" w:eastAsia="Times New Roman" w:hAnsi="Palemonas" w:cs="Palemonas"/>
          <w:b/>
          <w:caps/>
          <w:szCs w:val="20"/>
          <w:lang w:eastAsia="lt-LT"/>
        </w:rPr>
      </w:pPr>
      <w:r>
        <w:rPr>
          <w:rFonts w:ascii="Palemonas" w:eastAsia="Times New Roman" w:hAnsi="Palemonas" w:cs="Palemonas"/>
          <w:b/>
          <w:caps/>
          <w:szCs w:val="20"/>
          <w:lang w:eastAsia="lt-LT"/>
        </w:rPr>
        <w:t>III SKYRIUS</w:t>
      </w:r>
    </w:p>
    <w:p w14:paraId="0F038619" w14:textId="19B78DF1" w:rsidR="00FA3A56" w:rsidRDefault="00346E67" w:rsidP="00D30839">
      <w:pPr>
        <w:jc w:val="center"/>
        <w:rPr>
          <w:rFonts w:ascii="Palemonas" w:eastAsia="Times New Roman" w:hAnsi="Palemonas" w:cs="Palemonas"/>
          <w:b/>
          <w:caps/>
          <w:szCs w:val="20"/>
          <w:lang w:eastAsia="lt-LT"/>
        </w:rPr>
      </w:pPr>
      <w:r>
        <w:rPr>
          <w:rFonts w:ascii="Palemonas" w:eastAsia="Times New Roman" w:hAnsi="Palemonas" w:cs="Palemonas"/>
          <w:b/>
          <w:caps/>
          <w:szCs w:val="20"/>
          <w:lang w:eastAsia="lt-LT"/>
        </w:rPr>
        <w:t>MISIJA IR VIZIJA</w:t>
      </w:r>
    </w:p>
    <w:p w14:paraId="153C3518" w14:textId="77777777" w:rsidR="00FA3A56" w:rsidRDefault="00FA3A56" w:rsidP="00D30839">
      <w:pPr>
        <w:rPr>
          <w:rFonts w:ascii="Palemonas" w:eastAsia="Times New Roman" w:hAnsi="Palemonas" w:cs="Palemonas"/>
          <w:b/>
          <w:bCs/>
          <w:szCs w:val="24"/>
          <w:lang w:eastAsia="lt-LT"/>
        </w:rPr>
      </w:pPr>
    </w:p>
    <w:tbl>
      <w:tblPr>
        <w:tblW w:w="4891" w:type="pct"/>
        <w:tblInd w:w="108" w:type="dxa"/>
        <w:tblCellMar>
          <w:left w:w="10" w:type="dxa"/>
          <w:right w:w="10" w:type="dxa"/>
        </w:tblCellMar>
        <w:tblLook w:val="0000" w:firstRow="0" w:lastRow="0" w:firstColumn="0" w:lastColumn="0" w:noHBand="0" w:noVBand="0"/>
      </w:tblPr>
      <w:tblGrid>
        <w:gridCol w:w="9418"/>
      </w:tblGrid>
      <w:tr w:rsidR="00FA3A56" w14:paraId="6A8CEC34" w14:textId="77777777" w:rsidTr="005B36D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D87B0" w14:textId="5C5EB408" w:rsidR="00FA3A56" w:rsidRDefault="00346E67">
            <w:pPr>
              <w:jc w:val="center"/>
              <w:rPr>
                <w:rFonts w:ascii="Palemonas" w:eastAsia="Times New Roman" w:hAnsi="Palemonas" w:cs="Palemonas"/>
                <w:szCs w:val="24"/>
                <w:lang w:eastAsia="lt-LT"/>
              </w:rPr>
            </w:pPr>
            <w:r w:rsidRPr="00CB790B">
              <w:rPr>
                <w:rFonts w:ascii="Palemonas" w:eastAsia="Times New Roman" w:hAnsi="Palemonas" w:cs="Palemonas"/>
                <w:szCs w:val="24"/>
                <w:lang w:eastAsia="lt-LT"/>
              </w:rPr>
              <w:t>Misija</w:t>
            </w:r>
          </w:p>
          <w:p w14:paraId="382D8D4B" w14:textId="77777777" w:rsidR="00CB790B" w:rsidRPr="00CB790B" w:rsidRDefault="00CB790B">
            <w:pPr>
              <w:jc w:val="center"/>
              <w:rPr>
                <w:rFonts w:ascii="Palemonas" w:eastAsia="Times New Roman" w:hAnsi="Palemonas" w:cs="Palemonas"/>
                <w:szCs w:val="24"/>
                <w:lang w:eastAsia="lt-LT"/>
              </w:rPr>
            </w:pPr>
          </w:p>
          <w:p w14:paraId="04DB4258" w14:textId="230A4751" w:rsidR="00FA3A56" w:rsidRDefault="00CB790B">
            <w:pPr>
              <w:jc w:val="both"/>
              <w:rPr>
                <w:rFonts w:ascii="Palemonas" w:eastAsia="Times New Roman" w:hAnsi="Palemonas" w:cs="Palemonas"/>
                <w:szCs w:val="24"/>
                <w:lang w:eastAsia="lt-LT"/>
              </w:rPr>
            </w:pPr>
            <w:r>
              <w:rPr>
                <w:rFonts w:ascii="Palemonas" w:eastAsia="Times New Roman" w:hAnsi="Palemonas" w:cs="Palemonas"/>
                <w:szCs w:val="24"/>
                <w:lang w:eastAsia="lt-LT"/>
              </w:rPr>
              <w:t>Palangos senoji gimnazija – šiuolaikiška ugdymo įstaiga, teikianti vidurinio ir pagrindinio ugdymo programos antrosios dalies kokybišką išsilavinimą.</w:t>
            </w:r>
          </w:p>
        </w:tc>
      </w:tr>
    </w:tbl>
    <w:p w14:paraId="3B4E769C" w14:textId="77777777" w:rsidR="00FA3A56" w:rsidRDefault="00FA3A56">
      <w:pPr>
        <w:rPr>
          <w:rFonts w:ascii="Palemonas" w:eastAsia="Times New Roman" w:hAnsi="Palemonas" w:cs="Palemonas"/>
          <w:szCs w:val="24"/>
          <w:lang w:eastAsia="lt-LT"/>
        </w:rPr>
      </w:pPr>
    </w:p>
    <w:tbl>
      <w:tblPr>
        <w:tblW w:w="4891" w:type="pct"/>
        <w:tblInd w:w="108" w:type="dxa"/>
        <w:tblCellMar>
          <w:left w:w="10" w:type="dxa"/>
          <w:right w:w="10" w:type="dxa"/>
        </w:tblCellMar>
        <w:tblLook w:val="0000" w:firstRow="0" w:lastRow="0" w:firstColumn="0" w:lastColumn="0" w:noHBand="0" w:noVBand="0"/>
      </w:tblPr>
      <w:tblGrid>
        <w:gridCol w:w="9418"/>
      </w:tblGrid>
      <w:tr w:rsidR="00FA3A56" w14:paraId="7B73B275" w14:textId="77777777" w:rsidTr="005B36D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911D8" w14:textId="39260496" w:rsidR="00FA3A56" w:rsidRDefault="00346E67">
            <w:pPr>
              <w:jc w:val="center"/>
              <w:rPr>
                <w:rFonts w:ascii="Palemonas" w:eastAsia="Times New Roman" w:hAnsi="Palemonas" w:cs="Palemonas"/>
                <w:szCs w:val="24"/>
                <w:lang w:eastAsia="lt-LT"/>
              </w:rPr>
            </w:pPr>
            <w:r>
              <w:rPr>
                <w:rFonts w:ascii="Palemonas" w:eastAsia="Times New Roman" w:hAnsi="Palemonas" w:cs="Palemonas"/>
                <w:szCs w:val="24"/>
                <w:lang w:eastAsia="lt-LT"/>
              </w:rPr>
              <w:t>Vizija</w:t>
            </w:r>
          </w:p>
          <w:p w14:paraId="760BAE2E" w14:textId="77777777" w:rsidR="00CB790B" w:rsidRDefault="00CB790B">
            <w:pPr>
              <w:jc w:val="center"/>
              <w:rPr>
                <w:rFonts w:ascii="Palemonas" w:eastAsia="Times New Roman" w:hAnsi="Palemonas" w:cs="Palemonas"/>
                <w:szCs w:val="24"/>
                <w:lang w:eastAsia="lt-LT"/>
              </w:rPr>
            </w:pPr>
          </w:p>
          <w:p w14:paraId="5E9E56C5" w14:textId="2B9620FC" w:rsidR="00FA3A56" w:rsidRDefault="00CB790B">
            <w:pPr>
              <w:ind w:firstLine="1296"/>
              <w:jc w:val="both"/>
              <w:rPr>
                <w:rFonts w:ascii="Palemonas" w:eastAsia="Times New Roman" w:hAnsi="Palemonas" w:cs="Palemonas"/>
                <w:szCs w:val="24"/>
                <w:lang w:eastAsia="lt-LT"/>
              </w:rPr>
            </w:pPr>
            <w:r>
              <w:rPr>
                <w:rFonts w:ascii="Palemonas" w:eastAsia="Times New Roman" w:hAnsi="Palemonas" w:cs="Palemonas"/>
                <w:szCs w:val="24"/>
                <w:lang w:eastAsia="lt-LT"/>
              </w:rPr>
              <w:t xml:space="preserve">Palangos senoji gimnazija – švietimo įstaiga, teikianti kokybišką pagrindinio ugdymo II dalies ir vidurinį išsilavinimą, kartu su Gimnazijos bendruomene, remiantis dorovės, tautiškumo, pilietiškumo, patriotiškumo principais, formuojanti asmenybę, skatinanti tautinio identiteto suvokimą Europos </w:t>
            </w:r>
            <w:proofErr w:type="spellStart"/>
            <w:r>
              <w:rPr>
                <w:rFonts w:ascii="Palemonas" w:eastAsia="Times New Roman" w:hAnsi="Palemonas" w:cs="Palemonas"/>
                <w:szCs w:val="24"/>
                <w:lang w:eastAsia="lt-LT"/>
              </w:rPr>
              <w:t>daugiakultūrinėje</w:t>
            </w:r>
            <w:proofErr w:type="spellEnd"/>
            <w:r>
              <w:rPr>
                <w:rFonts w:ascii="Palemonas" w:eastAsia="Times New Roman" w:hAnsi="Palemonas" w:cs="Palemonas"/>
                <w:szCs w:val="24"/>
                <w:lang w:eastAsia="lt-LT"/>
              </w:rPr>
              <w:t xml:space="preserve"> erdvėje, puoselėjanti Palangos miesto tradicijas, menant jos istoriją.</w:t>
            </w:r>
          </w:p>
        </w:tc>
      </w:tr>
    </w:tbl>
    <w:p w14:paraId="22B326E2" w14:textId="77777777" w:rsidR="00370E10" w:rsidRDefault="00370E10">
      <w:pPr>
        <w:suppressAutoHyphens w:val="0"/>
        <w:rPr>
          <w:rFonts w:eastAsia="Times New Roman"/>
          <w:b/>
          <w:bCs/>
          <w:szCs w:val="24"/>
          <w:lang w:eastAsia="lt-LT"/>
        </w:rPr>
      </w:pPr>
    </w:p>
    <w:p w14:paraId="4DE7777B" w14:textId="71C2CF38" w:rsidR="00370E10" w:rsidRDefault="00370E10" w:rsidP="001D6D54">
      <w:pPr>
        <w:suppressAutoHyphens w:val="0"/>
        <w:autoSpaceDN/>
        <w:jc w:val="center"/>
        <w:textAlignment w:val="auto"/>
        <w:rPr>
          <w:rFonts w:eastAsia="Times New Roman"/>
          <w:b/>
          <w:bCs/>
          <w:szCs w:val="24"/>
          <w:lang w:eastAsia="lt-LT"/>
        </w:rPr>
        <w:sectPr w:rsidR="00370E10" w:rsidSect="00DB4C88">
          <w:headerReference w:type="default" r:id="rId8"/>
          <w:pgSz w:w="11906" w:h="16838"/>
          <w:pgMar w:top="1134" w:right="567" w:bottom="1134" w:left="1701" w:header="567" w:footer="567" w:gutter="0"/>
          <w:pgNumType w:start="1"/>
          <w:cols w:space="1296"/>
          <w:titlePg/>
          <w:docGrid w:linePitch="326"/>
        </w:sectPr>
      </w:pPr>
    </w:p>
    <w:p w14:paraId="3C6881DB" w14:textId="77777777" w:rsidR="00BB32CE" w:rsidRPr="005C1A5A" w:rsidRDefault="00BB32CE" w:rsidP="001D6D54">
      <w:pPr>
        <w:suppressAutoHyphens w:val="0"/>
        <w:autoSpaceDN/>
        <w:jc w:val="center"/>
        <w:textAlignment w:val="auto"/>
        <w:rPr>
          <w:rFonts w:ascii="Palemonas" w:eastAsia="Times New Roman" w:hAnsi="Palemonas"/>
          <w:b/>
          <w:bCs/>
          <w:szCs w:val="24"/>
          <w:lang w:eastAsia="lt-LT"/>
        </w:rPr>
      </w:pPr>
      <w:r w:rsidRPr="005C1A5A">
        <w:rPr>
          <w:rFonts w:ascii="Palemonas" w:eastAsia="Times New Roman" w:hAnsi="Palemonas"/>
          <w:b/>
          <w:bCs/>
          <w:szCs w:val="24"/>
          <w:lang w:eastAsia="lt-LT"/>
        </w:rPr>
        <w:lastRenderedPageBreak/>
        <w:t>IV SKYRIUS</w:t>
      </w:r>
    </w:p>
    <w:p w14:paraId="43DF792F" w14:textId="09CA9952" w:rsidR="001D6D54" w:rsidRPr="005C1A5A" w:rsidRDefault="001D6D54" w:rsidP="001D6D54">
      <w:pPr>
        <w:suppressAutoHyphens w:val="0"/>
        <w:autoSpaceDN/>
        <w:jc w:val="center"/>
        <w:textAlignment w:val="auto"/>
        <w:rPr>
          <w:rFonts w:ascii="Palemonas" w:eastAsia="Times New Roman" w:hAnsi="Palemonas"/>
          <w:b/>
          <w:bCs/>
          <w:szCs w:val="24"/>
          <w:lang w:eastAsia="lt-LT"/>
        </w:rPr>
      </w:pPr>
      <w:r w:rsidRPr="005C1A5A">
        <w:rPr>
          <w:rFonts w:ascii="Palemonas" w:eastAsia="Times New Roman" w:hAnsi="Palemonas"/>
          <w:b/>
          <w:bCs/>
          <w:szCs w:val="24"/>
          <w:lang w:eastAsia="lt-LT"/>
        </w:rPr>
        <w:t>PLANO PRIORITETAS IR TIKSLAI</w:t>
      </w:r>
    </w:p>
    <w:p w14:paraId="6F38CF32" w14:textId="77777777" w:rsidR="001D6D54" w:rsidRPr="001D6D54" w:rsidRDefault="001D6D54" w:rsidP="00DB4C88">
      <w:pPr>
        <w:suppressAutoHyphens w:val="0"/>
        <w:autoSpaceDN/>
        <w:textAlignment w:val="auto"/>
        <w:rPr>
          <w:rFonts w:eastAsia="Times New Roman"/>
          <w:b/>
          <w:bCs/>
          <w:szCs w:val="24"/>
          <w:lang w:eastAsia="lt-LT"/>
        </w:rPr>
      </w:pPr>
    </w:p>
    <w:p w14:paraId="7171AA2C" w14:textId="77777777" w:rsidR="001D6D54" w:rsidRPr="001D6D54" w:rsidRDefault="001D6D54" w:rsidP="001D6D54">
      <w:pPr>
        <w:suppressAutoHyphens w:val="0"/>
        <w:autoSpaceDN/>
        <w:textAlignment w:val="auto"/>
        <w:rPr>
          <w:rFonts w:ascii="Palemonas" w:eastAsia="Times New Roman" w:hAnsi="Palemonas" w:cs="Palemonas"/>
          <w:szCs w:val="20"/>
          <w:lang w:eastAsia="lt-LT"/>
        </w:rPr>
      </w:pPr>
      <w:r w:rsidRPr="001D6D54">
        <w:rPr>
          <w:rFonts w:ascii="Palemonas" w:eastAsia="Times New Roman" w:hAnsi="Palemonas" w:cs="Palemonas"/>
          <w:b/>
          <w:bCs/>
          <w:szCs w:val="20"/>
          <w:lang w:eastAsia="lt-LT"/>
        </w:rPr>
        <w:t>Prioritetas:</w:t>
      </w:r>
      <w:r w:rsidRPr="001D6D54">
        <w:rPr>
          <w:rFonts w:ascii="Palemonas" w:eastAsia="Times New Roman" w:hAnsi="Palemonas" w:cs="Palemonas"/>
          <w:szCs w:val="20"/>
          <w:lang w:eastAsia="lt-LT"/>
        </w:rPr>
        <w:t xml:space="preserve"> Švietimo kokybės ir socialinio saugumo gerinimas.</w:t>
      </w:r>
    </w:p>
    <w:tbl>
      <w:tblPr>
        <w:tblW w:w="147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1496"/>
        <w:gridCol w:w="2044"/>
        <w:gridCol w:w="3827"/>
        <w:gridCol w:w="1701"/>
        <w:gridCol w:w="4022"/>
      </w:tblGrid>
      <w:tr w:rsidR="001D6D54" w:rsidRPr="001D6D54" w14:paraId="1899E690" w14:textId="77777777" w:rsidTr="005C1A5A">
        <w:tc>
          <w:tcPr>
            <w:tcW w:w="1706" w:type="dxa"/>
            <w:tcBorders>
              <w:top w:val="single" w:sz="4" w:space="0" w:color="auto"/>
              <w:left w:val="single" w:sz="4" w:space="0" w:color="auto"/>
              <w:bottom w:val="single" w:sz="4" w:space="0" w:color="auto"/>
              <w:right w:val="single" w:sz="4" w:space="0" w:color="auto"/>
            </w:tcBorders>
          </w:tcPr>
          <w:p w14:paraId="309A4150" w14:textId="77777777" w:rsidR="001D6D54" w:rsidRPr="005C1A5A" w:rsidRDefault="001D6D54" w:rsidP="00D30839">
            <w:pPr>
              <w:autoSpaceDN/>
              <w:jc w:val="center"/>
              <w:textAlignment w:val="auto"/>
              <w:rPr>
                <w:rFonts w:ascii="Palemonas" w:eastAsia="Times New Roman" w:hAnsi="Palemonas" w:cs="Palemonas"/>
                <w:b/>
                <w:bCs/>
                <w:szCs w:val="24"/>
                <w:lang w:eastAsia="lt-LT"/>
              </w:rPr>
            </w:pPr>
            <w:r w:rsidRPr="005C1A5A">
              <w:rPr>
                <w:rFonts w:ascii="Palemonas" w:eastAsia="Times New Roman" w:hAnsi="Palemonas" w:cs="Palemonas"/>
                <w:b/>
                <w:bCs/>
                <w:szCs w:val="24"/>
                <w:lang w:eastAsia="lt-LT"/>
              </w:rPr>
              <w:t>Tikslai</w:t>
            </w:r>
          </w:p>
        </w:tc>
        <w:tc>
          <w:tcPr>
            <w:tcW w:w="1496" w:type="dxa"/>
            <w:tcBorders>
              <w:top w:val="single" w:sz="4" w:space="0" w:color="auto"/>
              <w:left w:val="single" w:sz="4" w:space="0" w:color="auto"/>
              <w:bottom w:val="single" w:sz="4" w:space="0" w:color="auto"/>
              <w:right w:val="single" w:sz="4" w:space="0" w:color="auto"/>
            </w:tcBorders>
          </w:tcPr>
          <w:p w14:paraId="28C8601F" w14:textId="77777777" w:rsidR="001D6D54" w:rsidRPr="005C1A5A" w:rsidRDefault="001D6D54" w:rsidP="00D30839">
            <w:pPr>
              <w:autoSpaceDN/>
              <w:jc w:val="center"/>
              <w:textAlignment w:val="auto"/>
              <w:rPr>
                <w:rFonts w:ascii="Palemonas" w:eastAsia="Times New Roman" w:hAnsi="Palemonas" w:cs="Palemonas"/>
                <w:b/>
                <w:bCs/>
                <w:szCs w:val="24"/>
                <w:lang w:eastAsia="lt-LT"/>
              </w:rPr>
            </w:pPr>
            <w:r w:rsidRPr="005C1A5A">
              <w:rPr>
                <w:rFonts w:ascii="Palemonas" w:eastAsia="Times New Roman" w:hAnsi="Palemonas" w:cs="Palemonas"/>
                <w:b/>
                <w:bCs/>
                <w:szCs w:val="24"/>
                <w:lang w:eastAsia="lt-LT"/>
              </w:rPr>
              <w:t>Uždaviniai</w:t>
            </w:r>
          </w:p>
        </w:tc>
        <w:tc>
          <w:tcPr>
            <w:tcW w:w="2044" w:type="dxa"/>
            <w:tcBorders>
              <w:top w:val="single" w:sz="4" w:space="0" w:color="auto"/>
              <w:left w:val="single" w:sz="4" w:space="0" w:color="auto"/>
              <w:bottom w:val="single" w:sz="4" w:space="0" w:color="auto"/>
              <w:right w:val="single" w:sz="4" w:space="0" w:color="auto"/>
            </w:tcBorders>
          </w:tcPr>
          <w:p w14:paraId="2A1C58BC" w14:textId="77777777" w:rsidR="001D6D54" w:rsidRPr="005C1A5A" w:rsidRDefault="001D6D54" w:rsidP="00D30839">
            <w:pPr>
              <w:autoSpaceDN/>
              <w:jc w:val="center"/>
              <w:textAlignment w:val="auto"/>
              <w:rPr>
                <w:rFonts w:ascii="Palemonas" w:eastAsia="Times New Roman" w:hAnsi="Palemonas" w:cs="Palemonas"/>
                <w:b/>
                <w:bCs/>
                <w:szCs w:val="24"/>
                <w:lang w:eastAsia="lt-LT"/>
              </w:rPr>
            </w:pPr>
            <w:r w:rsidRPr="005C1A5A">
              <w:rPr>
                <w:rFonts w:ascii="Palemonas" w:eastAsia="Times New Roman" w:hAnsi="Palemonas" w:cs="Palemonas"/>
                <w:b/>
                <w:bCs/>
                <w:szCs w:val="24"/>
                <w:lang w:eastAsia="lt-LT"/>
              </w:rPr>
              <w:t>Priemonės</w:t>
            </w:r>
          </w:p>
        </w:tc>
        <w:tc>
          <w:tcPr>
            <w:tcW w:w="3827" w:type="dxa"/>
            <w:tcBorders>
              <w:top w:val="single" w:sz="4" w:space="0" w:color="auto"/>
              <w:left w:val="single" w:sz="4" w:space="0" w:color="auto"/>
              <w:bottom w:val="single" w:sz="4" w:space="0" w:color="auto"/>
              <w:right w:val="single" w:sz="4" w:space="0" w:color="auto"/>
            </w:tcBorders>
          </w:tcPr>
          <w:p w14:paraId="1C84E51D" w14:textId="77777777" w:rsidR="001D6D54" w:rsidRPr="005C1A5A" w:rsidRDefault="001D6D54" w:rsidP="00D30839">
            <w:pPr>
              <w:autoSpaceDN/>
              <w:jc w:val="center"/>
              <w:textAlignment w:val="auto"/>
              <w:rPr>
                <w:rFonts w:ascii="Palemonas" w:eastAsia="Times New Roman" w:hAnsi="Palemonas" w:cs="Palemonas"/>
                <w:b/>
                <w:bCs/>
                <w:szCs w:val="24"/>
                <w:lang w:eastAsia="lt-LT"/>
              </w:rPr>
            </w:pPr>
            <w:r w:rsidRPr="005C1A5A">
              <w:rPr>
                <w:rFonts w:ascii="Palemonas" w:eastAsia="Times New Roman" w:hAnsi="Palemonas" w:cs="Palemonas"/>
                <w:b/>
                <w:bCs/>
                <w:szCs w:val="24"/>
                <w:lang w:eastAsia="lt-LT"/>
              </w:rPr>
              <w:t>Priemonės įgyvendinimo rodiklis</w:t>
            </w:r>
          </w:p>
        </w:tc>
        <w:tc>
          <w:tcPr>
            <w:tcW w:w="1701" w:type="dxa"/>
            <w:tcBorders>
              <w:top w:val="single" w:sz="4" w:space="0" w:color="auto"/>
              <w:left w:val="single" w:sz="4" w:space="0" w:color="auto"/>
              <w:bottom w:val="single" w:sz="4" w:space="0" w:color="auto"/>
              <w:right w:val="single" w:sz="4" w:space="0" w:color="auto"/>
            </w:tcBorders>
          </w:tcPr>
          <w:p w14:paraId="31564195" w14:textId="77777777" w:rsidR="001D6D54" w:rsidRPr="005C1A5A" w:rsidRDefault="001D6D54" w:rsidP="00D30839">
            <w:pPr>
              <w:tabs>
                <w:tab w:val="left" w:pos="1575"/>
              </w:tabs>
              <w:autoSpaceDN/>
              <w:jc w:val="center"/>
              <w:textAlignment w:val="auto"/>
              <w:rPr>
                <w:rFonts w:ascii="Palemonas" w:eastAsia="Times New Roman" w:hAnsi="Palemonas" w:cs="Palemonas"/>
                <w:b/>
                <w:bCs/>
                <w:szCs w:val="24"/>
                <w:lang w:eastAsia="lt-LT"/>
              </w:rPr>
            </w:pPr>
            <w:r w:rsidRPr="005C1A5A">
              <w:rPr>
                <w:rFonts w:ascii="Palemonas" w:eastAsia="Times New Roman" w:hAnsi="Palemonas" w:cs="Palemonas"/>
                <w:b/>
                <w:bCs/>
                <w:szCs w:val="24"/>
                <w:lang w:eastAsia="lt-LT"/>
              </w:rPr>
              <w:t>Finansavimo šaltinis</w:t>
            </w:r>
          </w:p>
        </w:tc>
        <w:tc>
          <w:tcPr>
            <w:tcW w:w="4022" w:type="dxa"/>
            <w:tcBorders>
              <w:top w:val="single" w:sz="4" w:space="0" w:color="auto"/>
              <w:left w:val="single" w:sz="4" w:space="0" w:color="auto"/>
              <w:bottom w:val="single" w:sz="4" w:space="0" w:color="auto"/>
              <w:right w:val="single" w:sz="4" w:space="0" w:color="auto"/>
            </w:tcBorders>
          </w:tcPr>
          <w:p w14:paraId="551EC5DF" w14:textId="77777777" w:rsidR="001D6D54" w:rsidRPr="005C1A5A" w:rsidRDefault="001D6D54" w:rsidP="00D30839">
            <w:pPr>
              <w:autoSpaceDN/>
              <w:jc w:val="center"/>
              <w:textAlignment w:val="auto"/>
              <w:rPr>
                <w:rFonts w:ascii="Palemonas" w:eastAsia="Times New Roman" w:hAnsi="Palemonas" w:cs="Palemonas"/>
                <w:b/>
                <w:bCs/>
                <w:szCs w:val="24"/>
                <w:lang w:eastAsia="lt-LT"/>
              </w:rPr>
            </w:pPr>
            <w:r w:rsidRPr="005C1A5A">
              <w:rPr>
                <w:rFonts w:ascii="Palemonas" w:eastAsia="Times New Roman" w:hAnsi="Palemonas" w:cs="Palemonas"/>
                <w:b/>
                <w:bCs/>
                <w:szCs w:val="24"/>
                <w:lang w:eastAsia="lt-LT"/>
              </w:rPr>
              <w:t>Rodiklio paaiškinimas</w:t>
            </w:r>
          </w:p>
        </w:tc>
      </w:tr>
      <w:tr w:rsidR="001D6D54" w:rsidRPr="001D6D54" w14:paraId="11378004" w14:textId="77777777" w:rsidTr="005C1A5A">
        <w:tc>
          <w:tcPr>
            <w:tcW w:w="1706" w:type="dxa"/>
            <w:vMerge w:val="restart"/>
            <w:tcBorders>
              <w:top w:val="single" w:sz="4" w:space="0" w:color="auto"/>
              <w:left w:val="single" w:sz="4" w:space="0" w:color="auto"/>
              <w:bottom w:val="single" w:sz="4" w:space="0" w:color="auto"/>
              <w:right w:val="single" w:sz="4" w:space="0" w:color="auto"/>
            </w:tcBorders>
          </w:tcPr>
          <w:p w14:paraId="632EE107" w14:textId="77777777" w:rsidR="001D6D54" w:rsidRPr="005C1A5A" w:rsidRDefault="001D6D54" w:rsidP="00D30839">
            <w:pPr>
              <w:autoSpaceDN/>
              <w:textAlignment w:val="auto"/>
              <w:rPr>
                <w:rFonts w:ascii="Palemonas" w:eastAsia="Times New Roman" w:hAnsi="Palemonas" w:cs="Palemonas"/>
                <w:szCs w:val="24"/>
                <w:lang w:eastAsia="lt-LT"/>
              </w:rPr>
            </w:pPr>
            <w:r w:rsidRPr="005C1A5A">
              <w:rPr>
                <w:rFonts w:ascii="Palemonas" w:eastAsia="Times New Roman" w:hAnsi="Palemonas" w:cs="Palemonas"/>
                <w:szCs w:val="24"/>
                <w:lang w:eastAsia="lt-LT"/>
              </w:rPr>
              <w:t>1. Kokybiškų švietimo paslaugų teikimas</w:t>
            </w:r>
          </w:p>
        </w:tc>
        <w:tc>
          <w:tcPr>
            <w:tcW w:w="1496" w:type="dxa"/>
            <w:vMerge w:val="restart"/>
            <w:tcBorders>
              <w:top w:val="single" w:sz="4" w:space="0" w:color="auto"/>
              <w:left w:val="single" w:sz="4" w:space="0" w:color="auto"/>
              <w:bottom w:val="single" w:sz="4" w:space="0" w:color="auto"/>
              <w:right w:val="single" w:sz="4" w:space="0" w:color="auto"/>
            </w:tcBorders>
          </w:tcPr>
          <w:p w14:paraId="187BA4A9" w14:textId="77777777" w:rsidR="001D6D54" w:rsidRPr="005C1A5A" w:rsidRDefault="001D6D54" w:rsidP="00D30839">
            <w:pPr>
              <w:autoSpaceDN/>
              <w:textAlignment w:val="auto"/>
              <w:rPr>
                <w:rFonts w:ascii="Palemonas" w:eastAsia="Times New Roman" w:hAnsi="Palemonas" w:cs="Palemonas"/>
                <w:szCs w:val="24"/>
                <w:lang w:eastAsia="lt-LT"/>
              </w:rPr>
            </w:pPr>
            <w:r w:rsidRPr="005C1A5A">
              <w:rPr>
                <w:rFonts w:ascii="Palemonas" w:eastAsia="Times New Roman" w:hAnsi="Palemonas" w:cs="Palemonas"/>
                <w:szCs w:val="24"/>
                <w:lang w:eastAsia="lt-LT"/>
              </w:rPr>
              <w:t>1.1. Užtikrinti kokybišką ir šiuolaikišką švietimo paslaugų teikimą</w:t>
            </w:r>
          </w:p>
        </w:tc>
        <w:tc>
          <w:tcPr>
            <w:tcW w:w="2044" w:type="dxa"/>
            <w:vMerge w:val="restart"/>
            <w:tcBorders>
              <w:top w:val="single" w:sz="4" w:space="0" w:color="auto"/>
              <w:left w:val="single" w:sz="4" w:space="0" w:color="auto"/>
              <w:bottom w:val="single" w:sz="4" w:space="0" w:color="auto"/>
              <w:right w:val="single" w:sz="4" w:space="0" w:color="auto"/>
            </w:tcBorders>
          </w:tcPr>
          <w:p w14:paraId="5A689613" w14:textId="24F6C0B9" w:rsidR="001D6D54" w:rsidRPr="005C1A5A" w:rsidRDefault="001D6D54" w:rsidP="00D30839">
            <w:pPr>
              <w:autoSpaceDN/>
              <w:textAlignment w:val="auto"/>
              <w:rPr>
                <w:rFonts w:ascii="Palemonas" w:eastAsia="Times New Roman" w:hAnsi="Palemonas" w:cs="Palemonas"/>
                <w:szCs w:val="24"/>
                <w:lang w:eastAsia="lt-LT"/>
              </w:rPr>
            </w:pPr>
            <w:r w:rsidRPr="005C1A5A">
              <w:rPr>
                <w:rFonts w:ascii="Palemonas" w:eastAsia="Times New Roman" w:hAnsi="Palemonas" w:cs="Palemonas"/>
                <w:szCs w:val="24"/>
                <w:lang w:eastAsia="lt-LT"/>
              </w:rPr>
              <w:t>1.1.1. Ugdymo programų įgyvendinimas ir pasiekimai</w:t>
            </w:r>
          </w:p>
        </w:tc>
        <w:tc>
          <w:tcPr>
            <w:tcW w:w="3827" w:type="dxa"/>
            <w:tcBorders>
              <w:top w:val="single" w:sz="4" w:space="0" w:color="auto"/>
              <w:left w:val="single" w:sz="4" w:space="0" w:color="auto"/>
              <w:bottom w:val="single" w:sz="4" w:space="0" w:color="auto"/>
              <w:right w:val="single" w:sz="4" w:space="0" w:color="auto"/>
            </w:tcBorders>
          </w:tcPr>
          <w:p w14:paraId="795236F5" w14:textId="77777777" w:rsidR="001D6D54" w:rsidRPr="005C1A5A" w:rsidRDefault="001D6D54" w:rsidP="005C1A5A">
            <w:pPr>
              <w:autoSpaceDN/>
              <w:jc w:val="both"/>
              <w:textAlignment w:val="auto"/>
              <w:rPr>
                <w:rFonts w:ascii="Palemonas" w:eastAsia="Times New Roman" w:hAnsi="Palemonas" w:cs="Palemonas"/>
                <w:szCs w:val="24"/>
                <w:lang w:eastAsia="lt-LT"/>
              </w:rPr>
            </w:pPr>
            <w:r w:rsidRPr="005C1A5A">
              <w:rPr>
                <w:rFonts w:ascii="Palemonas" w:eastAsia="Times New Roman" w:hAnsi="Palemonas" w:cs="Palemonas"/>
                <w:szCs w:val="24"/>
                <w:lang w:eastAsia="lt-LT"/>
              </w:rPr>
              <w:t>1.1.1.1. Pradinį išsilavinimą įgijusių mokinių dalis iš baigusiųjų skaičiaus.</w:t>
            </w:r>
          </w:p>
        </w:tc>
        <w:tc>
          <w:tcPr>
            <w:tcW w:w="1701" w:type="dxa"/>
            <w:tcBorders>
              <w:top w:val="single" w:sz="4" w:space="0" w:color="auto"/>
              <w:left w:val="single" w:sz="4" w:space="0" w:color="auto"/>
              <w:bottom w:val="single" w:sz="4" w:space="0" w:color="auto"/>
              <w:right w:val="single" w:sz="4" w:space="0" w:color="auto"/>
            </w:tcBorders>
          </w:tcPr>
          <w:p w14:paraId="62134FF6" w14:textId="77777777" w:rsidR="001D6D54" w:rsidRPr="005C1A5A" w:rsidRDefault="001D6D54" w:rsidP="00D30839">
            <w:pPr>
              <w:autoSpaceDN/>
              <w:jc w:val="center"/>
              <w:textAlignment w:val="auto"/>
              <w:rPr>
                <w:rFonts w:ascii="Palemonas" w:eastAsia="Times New Roman" w:hAnsi="Palemonas" w:cs="Palemonas"/>
                <w:szCs w:val="24"/>
                <w:lang w:eastAsia="lt-LT"/>
              </w:rPr>
            </w:pPr>
            <w:r w:rsidRPr="005C1A5A">
              <w:rPr>
                <w:rFonts w:ascii="Palemonas" w:eastAsia="Times New Roman" w:hAnsi="Palemonas" w:cs="Palemonas"/>
                <w:szCs w:val="24"/>
                <w:lang w:eastAsia="lt-LT"/>
              </w:rPr>
              <w:t>-</w:t>
            </w:r>
          </w:p>
        </w:tc>
        <w:tc>
          <w:tcPr>
            <w:tcW w:w="4022" w:type="dxa"/>
            <w:tcBorders>
              <w:top w:val="single" w:sz="4" w:space="0" w:color="auto"/>
              <w:left w:val="single" w:sz="4" w:space="0" w:color="auto"/>
              <w:bottom w:val="single" w:sz="4" w:space="0" w:color="auto"/>
              <w:right w:val="single" w:sz="4" w:space="0" w:color="auto"/>
            </w:tcBorders>
          </w:tcPr>
          <w:p w14:paraId="19EF6D0E" w14:textId="77777777" w:rsidR="001D6D54" w:rsidRPr="005C1A5A" w:rsidRDefault="001D6D54" w:rsidP="00D30839">
            <w:pPr>
              <w:autoSpaceDN/>
              <w:jc w:val="both"/>
              <w:textAlignment w:val="auto"/>
              <w:rPr>
                <w:rFonts w:ascii="Palemonas" w:eastAsia="Times New Roman" w:hAnsi="Palemonas" w:cs="Palemonas"/>
                <w:szCs w:val="24"/>
                <w:lang w:eastAsia="lt-LT"/>
              </w:rPr>
            </w:pPr>
            <w:r w:rsidRPr="005C1A5A">
              <w:rPr>
                <w:rFonts w:ascii="Palemonas" w:eastAsia="Times New Roman" w:hAnsi="Palemonas" w:cs="Palemonas"/>
                <w:szCs w:val="24"/>
                <w:lang w:eastAsia="lt-LT"/>
              </w:rPr>
              <w:t>-</w:t>
            </w:r>
          </w:p>
        </w:tc>
      </w:tr>
      <w:tr w:rsidR="001D6D54" w:rsidRPr="001D6D54" w14:paraId="34706413"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1936C956"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65D69E57"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75854EFC"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16342285"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1.1.1.2. Pagrindinį išsilavinimą įgijusių mokinių dalis iš baigusiųjų skaičiaus</w:t>
            </w:r>
          </w:p>
        </w:tc>
        <w:tc>
          <w:tcPr>
            <w:tcW w:w="1701" w:type="dxa"/>
            <w:tcBorders>
              <w:top w:val="single" w:sz="4" w:space="0" w:color="auto"/>
              <w:left w:val="single" w:sz="4" w:space="0" w:color="auto"/>
              <w:bottom w:val="single" w:sz="4" w:space="0" w:color="auto"/>
              <w:right w:val="single" w:sz="4" w:space="0" w:color="auto"/>
            </w:tcBorders>
          </w:tcPr>
          <w:p w14:paraId="691CFD4A"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SB(MK)</w:t>
            </w:r>
          </w:p>
        </w:tc>
        <w:tc>
          <w:tcPr>
            <w:tcW w:w="4022" w:type="dxa"/>
            <w:tcBorders>
              <w:top w:val="single" w:sz="4" w:space="0" w:color="auto"/>
              <w:left w:val="single" w:sz="4" w:space="0" w:color="auto"/>
              <w:bottom w:val="single" w:sz="4" w:space="0" w:color="auto"/>
              <w:right w:val="single" w:sz="4" w:space="0" w:color="auto"/>
            </w:tcBorders>
          </w:tcPr>
          <w:p w14:paraId="182DE9D6" w14:textId="77777777" w:rsidR="001D6D54" w:rsidRPr="001D6D54" w:rsidRDefault="001D6D54"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Visi besimokantys mokiniai</w:t>
            </w:r>
          </w:p>
        </w:tc>
      </w:tr>
      <w:tr w:rsidR="001D6D54" w:rsidRPr="001D6D54" w14:paraId="60EAC84E"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56BC029F"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05BD5FD0"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4D115E11"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2E529229"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1.1.1.3. Vidurinį išsilavinimą įgijusių mokinių dalis iš baigusiųjų skaičiaus</w:t>
            </w:r>
          </w:p>
        </w:tc>
        <w:tc>
          <w:tcPr>
            <w:tcW w:w="1701" w:type="dxa"/>
            <w:tcBorders>
              <w:top w:val="single" w:sz="4" w:space="0" w:color="auto"/>
              <w:left w:val="single" w:sz="4" w:space="0" w:color="auto"/>
              <w:bottom w:val="single" w:sz="4" w:space="0" w:color="auto"/>
              <w:right w:val="single" w:sz="4" w:space="0" w:color="auto"/>
            </w:tcBorders>
          </w:tcPr>
          <w:p w14:paraId="30BDFC86" w14:textId="77777777" w:rsidR="001D6D54" w:rsidRPr="001D6D54" w:rsidRDefault="001D6D54" w:rsidP="00D30839">
            <w:pPr>
              <w:autoSpaceDN/>
              <w:jc w:val="center"/>
              <w:textAlignment w:val="auto"/>
              <w:rPr>
                <w:rFonts w:eastAsia="Times New Roman"/>
                <w:szCs w:val="20"/>
                <w:lang w:eastAsia="lt-LT"/>
              </w:rPr>
            </w:pPr>
            <w:r w:rsidRPr="001D6D54">
              <w:rPr>
                <w:rFonts w:ascii="Palemonas" w:eastAsia="Times New Roman" w:hAnsi="Palemonas" w:cs="Palemonas"/>
                <w:szCs w:val="20"/>
                <w:lang w:eastAsia="lt-LT"/>
              </w:rPr>
              <w:t>SB(MK)</w:t>
            </w:r>
          </w:p>
        </w:tc>
        <w:tc>
          <w:tcPr>
            <w:tcW w:w="4022" w:type="dxa"/>
            <w:tcBorders>
              <w:top w:val="single" w:sz="4" w:space="0" w:color="auto"/>
              <w:left w:val="single" w:sz="4" w:space="0" w:color="auto"/>
              <w:bottom w:val="single" w:sz="4" w:space="0" w:color="auto"/>
              <w:right w:val="single" w:sz="4" w:space="0" w:color="auto"/>
            </w:tcBorders>
          </w:tcPr>
          <w:p w14:paraId="038D5B0E" w14:textId="1C2BE53F" w:rsidR="001D6D54" w:rsidRPr="001D6D54" w:rsidRDefault="001D6D54"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9</w:t>
            </w:r>
            <w:r w:rsidR="00CB790B">
              <w:rPr>
                <w:rFonts w:ascii="Palemonas" w:eastAsia="Times New Roman" w:hAnsi="Palemonas" w:cs="Palemonas"/>
                <w:szCs w:val="20"/>
                <w:lang w:eastAsia="lt-LT"/>
              </w:rPr>
              <w:t>7</w:t>
            </w:r>
            <w:r w:rsidRPr="001D6D54">
              <w:rPr>
                <w:rFonts w:ascii="Palemonas" w:eastAsia="Times New Roman" w:hAnsi="Palemonas" w:cs="Palemonas"/>
                <w:szCs w:val="20"/>
                <w:lang w:eastAsia="lt-LT"/>
              </w:rPr>
              <w:t xml:space="preserve"> procentai</w:t>
            </w:r>
          </w:p>
        </w:tc>
      </w:tr>
      <w:tr w:rsidR="001D6D54" w:rsidRPr="001D6D54" w14:paraId="443906FB"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2A133639"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3E13F309"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1E5F814E"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50F0496D" w14:textId="294C4689"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1.1.1.4. Egzaminų rodikliai (PUPP, BE) dalis iš baigusių programą mokinių skaičiaus </w:t>
            </w:r>
          </w:p>
        </w:tc>
        <w:tc>
          <w:tcPr>
            <w:tcW w:w="1701" w:type="dxa"/>
            <w:tcBorders>
              <w:top w:val="single" w:sz="4" w:space="0" w:color="auto"/>
              <w:left w:val="single" w:sz="4" w:space="0" w:color="auto"/>
              <w:bottom w:val="single" w:sz="4" w:space="0" w:color="auto"/>
              <w:right w:val="single" w:sz="4" w:space="0" w:color="auto"/>
            </w:tcBorders>
          </w:tcPr>
          <w:p w14:paraId="2D3DCE5D" w14:textId="77777777" w:rsidR="001D6D54" w:rsidRPr="001D6D54" w:rsidRDefault="001D6D54" w:rsidP="00D30839">
            <w:pPr>
              <w:autoSpaceDN/>
              <w:jc w:val="center"/>
              <w:textAlignment w:val="auto"/>
              <w:rPr>
                <w:rFonts w:eastAsia="Times New Roman"/>
                <w:szCs w:val="20"/>
                <w:lang w:eastAsia="lt-LT"/>
              </w:rPr>
            </w:pPr>
            <w:r w:rsidRPr="001D6D54">
              <w:rPr>
                <w:rFonts w:ascii="Palemonas" w:eastAsia="Times New Roman" w:hAnsi="Palemonas" w:cs="Palemonas"/>
                <w:szCs w:val="20"/>
                <w:lang w:eastAsia="lt-LT"/>
              </w:rPr>
              <w:t>SB(MK)</w:t>
            </w:r>
          </w:p>
        </w:tc>
        <w:tc>
          <w:tcPr>
            <w:tcW w:w="4022" w:type="dxa"/>
            <w:tcBorders>
              <w:top w:val="single" w:sz="4" w:space="0" w:color="auto"/>
              <w:left w:val="single" w:sz="4" w:space="0" w:color="auto"/>
              <w:bottom w:val="single" w:sz="4" w:space="0" w:color="auto"/>
              <w:right w:val="single" w:sz="4" w:space="0" w:color="auto"/>
            </w:tcBorders>
          </w:tcPr>
          <w:p w14:paraId="3722919D" w14:textId="1E1F55C9" w:rsidR="001D6D54" w:rsidRPr="001D6D54" w:rsidRDefault="001D6D54"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9</w:t>
            </w:r>
            <w:r w:rsidR="00CB790B">
              <w:rPr>
                <w:rFonts w:ascii="Palemonas" w:eastAsia="Times New Roman" w:hAnsi="Palemonas" w:cs="Palemonas"/>
                <w:szCs w:val="20"/>
                <w:lang w:eastAsia="lt-LT"/>
              </w:rPr>
              <w:t>8</w:t>
            </w:r>
            <w:r w:rsidRPr="001D6D54">
              <w:rPr>
                <w:rFonts w:ascii="Palemonas" w:eastAsia="Times New Roman" w:hAnsi="Palemonas" w:cs="Palemonas"/>
                <w:szCs w:val="20"/>
                <w:lang w:eastAsia="lt-LT"/>
              </w:rPr>
              <w:t xml:space="preserve"> procentai</w:t>
            </w:r>
          </w:p>
        </w:tc>
      </w:tr>
      <w:tr w:rsidR="001D6D54" w:rsidRPr="001D6D54" w14:paraId="528AB5BF"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5ACDA7F2"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1EB0C3CF"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7E54AE51"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11B05CA1"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1.1.1.5. Kursą kartojančių mokinių dalis iš bendro mokinių skaičiaus</w:t>
            </w:r>
          </w:p>
        </w:tc>
        <w:tc>
          <w:tcPr>
            <w:tcW w:w="1701" w:type="dxa"/>
            <w:tcBorders>
              <w:top w:val="single" w:sz="4" w:space="0" w:color="auto"/>
              <w:left w:val="single" w:sz="4" w:space="0" w:color="auto"/>
              <w:bottom w:val="single" w:sz="4" w:space="0" w:color="auto"/>
              <w:right w:val="single" w:sz="4" w:space="0" w:color="auto"/>
            </w:tcBorders>
          </w:tcPr>
          <w:p w14:paraId="35DE4210" w14:textId="77777777" w:rsidR="001D6D54" w:rsidRPr="001D6D54" w:rsidRDefault="001D6D54" w:rsidP="00D30839">
            <w:pPr>
              <w:autoSpaceDN/>
              <w:jc w:val="center"/>
              <w:textAlignment w:val="auto"/>
              <w:rPr>
                <w:rFonts w:eastAsia="Times New Roman"/>
                <w:szCs w:val="20"/>
                <w:lang w:eastAsia="lt-LT"/>
              </w:rPr>
            </w:pPr>
            <w:r w:rsidRPr="001D6D54">
              <w:rPr>
                <w:rFonts w:ascii="Palemonas" w:eastAsia="Times New Roman" w:hAnsi="Palemonas" w:cs="Palemonas"/>
                <w:szCs w:val="20"/>
                <w:lang w:eastAsia="lt-LT"/>
              </w:rPr>
              <w:t>SB(MK)</w:t>
            </w:r>
          </w:p>
        </w:tc>
        <w:tc>
          <w:tcPr>
            <w:tcW w:w="4022" w:type="dxa"/>
            <w:tcBorders>
              <w:top w:val="single" w:sz="4" w:space="0" w:color="auto"/>
              <w:left w:val="single" w:sz="4" w:space="0" w:color="auto"/>
              <w:bottom w:val="single" w:sz="4" w:space="0" w:color="auto"/>
              <w:right w:val="single" w:sz="4" w:space="0" w:color="auto"/>
            </w:tcBorders>
          </w:tcPr>
          <w:p w14:paraId="2A9934C8" w14:textId="77777777" w:rsidR="001D6D54" w:rsidRPr="001D6D54" w:rsidRDefault="001D6D54"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Neplanuojama</w:t>
            </w:r>
          </w:p>
        </w:tc>
      </w:tr>
      <w:tr w:rsidR="001D6D54" w:rsidRPr="001D6D54" w14:paraId="15859598"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2E6B391A"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627A76AE"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0F27E20E"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0817FBB2" w14:textId="62F0119F"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ko-KR"/>
              </w:rPr>
              <w:t>1.1.1.6. Vaikų, ugdomų pagal priešmokyklinio ugdymo programą</w:t>
            </w:r>
            <w:r w:rsidR="001A7233">
              <w:rPr>
                <w:rFonts w:ascii="Palemonas" w:eastAsia="Times New Roman" w:hAnsi="Palemonas" w:cs="Palemonas"/>
                <w:szCs w:val="20"/>
                <w:lang w:eastAsia="ko-KR"/>
              </w:rPr>
              <w:t>,</w:t>
            </w:r>
            <w:r w:rsidRPr="001D6D54">
              <w:rPr>
                <w:rFonts w:ascii="Palemonas" w:eastAsia="Times New Roman" w:hAnsi="Palemonas" w:cs="Palemonas"/>
                <w:szCs w:val="20"/>
                <w:lang w:eastAsia="ko-KR"/>
              </w:rPr>
              <w:t xml:space="preserve"> skaičiaus pokytis (+,– per 3 metus)</w:t>
            </w:r>
          </w:p>
        </w:tc>
        <w:tc>
          <w:tcPr>
            <w:tcW w:w="1701" w:type="dxa"/>
            <w:tcBorders>
              <w:top w:val="single" w:sz="4" w:space="0" w:color="auto"/>
              <w:left w:val="single" w:sz="4" w:space="0" w:color="auto"/>
              <w:bottom w:val="single" w:sz="4" w:space="0" w:color="auto"/>
              <w:right w:val="single" w:sz="4" w:space="0" w:color="auto"/>
            </w:tcBorders>
          </w:tcPr>
          <w:p w14:paraId="1B1F8F84"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w:t>
            </w:r>
          </w:p>
        </w:tc>
        <w:tc>
          <w:tcPr>
            <w:tcW w:w="4022" w:type="dxa"/>
            <w:tcBorders>
              <w:top w:val="single" w:sz="4" w:space="0" w:color="auto"/>
              <w:left w:val="single" w:sz="4" w:space="0" w:color="auto"/>
              <w:bottom w:val="single" w:sz="4" w:space="0" w:color="auto"/>
              <w:right w:val="single" w:sz="4" w:space="0" w:color="auto"/>
            </w:tcBorders>
          </w:tcPr>
          <w:p w14:paraId="24D1891B" w14:textId="77777777" w:rsidR="001D6D54" w:rsidRPr="001D6D54" w:rsidRDefault="001D6D54" w:rsidP="00D30839">
            <w:pPr>
              <w:autoSpaceDN/>
              <w:jc w:val="both"/>
              <w:textAlignment w:val="auto"/>
              <w:rPr>
                <w:rFonts w:ascii="Palemonas" w:eastAsia="Times New Roman" w:hAnsi="Palemonas" w:cs="Palemonas"/>
                <w:sz w:val="18"/>
                <w:szCs w:val="18"/>
                <w:lang w:eastAsia="lt-LT"/>
              </w:rPr>
            </w:pPr>
            <w:r w:rsidRPr="001D6D54">
              <w:rPr>
                <w:rFonts w:ascii="Palemonas" w:eastAsia="Times New Roman" w:hAnsi="Palemonas" w:cs="Palemonas"/>
                <w:sz w:val="18"/>
                <w:szCs w:val="18"/>
                <w:lang w:eastAsia="lt-LT"/>
              </w:rPr>
              <w:t>-</w:t>
            </w:r>
          </w:p>
        </w:tc>
      </w:tr>
      <w:tr w:rsidR="001D6D54" w:rsidRPr="001D6D54" w14:paraId="53F13198"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40C8B851"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6F53DBEE"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7F2937DD"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6B51039B" w14:textId="294954F5"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ko-KR"/>
              </w:rPr>
              <w:t>1.1.1.7. Vaikų, ugdomų pagal ikimokyklinio ugdymo programą</w:t>
            </w:r>
            <w:r w:rsidR="008816EB">
              <w:rPr>
                <w:rFonts w:ascii="Palemonas" w:eastAsia="Times New Roman" w:hAnsi="Palemonas" w:cs="Palemonas"/>
                <w:szCs w:val="20"/>
                <w:lang w:eastAsia="ko-KR"/>
              </w:rPr>
              <w:t>,</w:t>
            </w:r>
            <w:r w:rsidRPr="001D6D54">
              <w:rPr>
                <w:rFonts w:ascii="Palemonas" w:eastAsia="Times New Roman" w:hAnsi="Palemonas" w:cs="Palemonas"/>
                <w:szCs w:val="20"/>
                <w:lang w:eastAsia="ko-KR"/>
              </w:rPr>
              <w:t xml:space="preserve"> skaičiaus pokytis (+,– per 3 metus)</w:t>
            </w:r>
          </w:p>
        </w:tc>
        <w:tc>
          <w:tcPr>
            <w:tcW w:w="1701" w:type="dxa"/>
            <w:tcBorders>
              <w:top w:val="single" w:sz="4" w:space="0" w:color="auto"/>
              <w:left w:val="single" w:sz="4" w:space="0" w:color="auto"/>
              <w:bottom w:val="single" w:sz="4" w:space="0" w:color="auto"/>
              <w:right w:val="single" w:sz="4" w:space="0" w:color="auto"/>
            </w:tcBorders>
          </w:tcPr>
          <w:p w14:paraId="1E0447EC"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w:t>
            </w:r>
          </w:p>
        </w:tc>
        <w:tc>
          <w:tcPr>
            <w:tcW w:w="4022" w:type="dxa"/>
            <w:tcBorders>
              <w:top w:val="single" w:sz="4" w:space="0" w:color="auto"/>
              <w:left w:val="single" w:sz="4" w:space="0" w:color="auto"/>
              <w:bottom w:val="single" w:sz="4" w:space="0" w:color="auto"/>
              <w:right w:val="single" w:sz="4" w:space="0" w:color="auto"/>
            </w:tcBorders>
          </w:tcPr>
          <w:p w14:paraId="2547F0E4" w14:textId="77777777" w:rsidR="001D6D54" w:rsidRPr="001D6D54" w:rsidRDefault="001D6D54" w:rsidP="00D30839">
            <w:pPr>
              <w:autoSpaceDN/>
              <w:jc w:val="both"/>
              <w:textAlignment w:val="auto"/>
              <w:rPr>
                <w:rFonts w:ascii="Palemonas" w:eastAsia="Times New Roman" w:hAnsi="Palemonas" w:cs="Palemonas"/>
                <w:sz w:val="18"/>
                <w:szCs w:val="18"/>
                <w:lang w:eastAsia="lt-LT"/>
              </w:rPr>
            </w:pPr>
            <w:r w:rsidRPr="001D6D54">
              <w:rPr>
                <w:rFonts w:ascii="Palemonas" w:eastAsia="Times New Roman" w:hAnsi="Palemonas" w:cs="Palemonas"/>
                <w:sz w:val="18"/>
                <w:szCs w:val="18"/>
                <w:lang w:eastAsia="lt-LT"/>
              </w:rPr>
              <w:t>-</w:t>
            </w:r>
          </w:p>
        </w:tc>
      </w:tr>
      <w:tr w:rsidR="001D6D54" w:rsidRPr="001D6D54" w14:paraId="5EF79296"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67087B18"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4B67309E"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50C102A0"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178E9D2D" w14:textId="07FD6045"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1.1.1.8. Vaikų</w:t>
            </w:r>
            <w:r w:rsidR="001A7233">
              <w:rPr>
                <w:rFonts w:ascii="Palemonas" w:eastAsia="Times New Roman" w:hAnsi="Palemonas" w:cs="Palemonas"/>
                <w:szCs w:val="20"/>
                <w:lang w:eastAsia="lt-LT"/>
              </w:rPr>
              <w:t>,</w:t>
            </w:r>
            <w:r w:rsidRPr="001D6D54">
              <w:rPr>
                <w:rFonts w:ascii="Palemonas" w:eastAsia="Times New Roman" w:hAnsi="Palemonas" w:cs="Palemonas"/>
                <w:szCs w:val="20"/>
                <w:lang w:eastAsia="lt-LT"/>
              </w:rPr>
              <w:t xml:space="preserve"> ugdomų pagal neformaliojo ugdymo programą</w:t>
            </w:r>
            <w:r w:rsidR="001A7233">
              <w:rPr>
                <w:rFonts w:ascii="Palemonas" w:eastAsia="Times New Roman" w:hAnsi="Palemonas" w:cs="Palemonas"/>
                <w:szCs w:val="20"/>
                <w:lang w:eastAsia="lt-LT"/>
              </w:rPr>
              <w:t>,</w:t>
            </w:r>
            <w:r w:rsidRPr="001D6D54">
              <w:rPr>
                <w:rFonts w:ascii="Palemonas" w:eastAsia="Times New Roman" w:hAnsi="Palemonas" w:cs="Palemonas"/>
                <w:szCs w:val="20"/>
                <w:lang w:eastAsia="lt-LT"/>
              </w:rPr>
              <w:t xml:space="preserve"> skaičius</w:t>
            </w:r>
          </w:p>
        </w:tc>
        <w:tc>
          <w:tcPr>
            <w:tcW w:w="1701" w:type="dxa"/>
            <w:tcBorders>
              <w:top w:val="single" w:sz="4" w:space="0" w:color="auto"/>
              <w:left w:val="single" w:sz="4" w:space="0" w:color="auto"/>
              <w:bottom w:val="single" w:sz="4" w:space="0" w:color="auto"/>
              <w:right w:val="single" w:sz="4" w:space="0" w:color="auto"/>
            </w:tcBorders>
          </w:tcPr>
          <w:p w14:paraId="55309426"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w:t>
            </w:r>
          </w:p>
        </w:tc>
        <w:tc>
          <w:tcPr>
            <w:tcW w:w="4022" w:type="dxa"/>
            <w:tcBorders>
              <w:top w:val="single" w:sz="4" w:space="0" w:color="auto"/>
              <w:left w:val="single" w:sz="4" w:space="0" w:color="auto"/>
              <w:bottom w:val="single" w:sz="4" w:space="0" w:color="auto"/>
              <w:right w:val="single" w:sz="4" w:space="0" w:color="auto"/>
            </w:tcBorders>
          </w:tcPr>
          <w:p w14:paraId="43B0569D" w14:textId="77777777" w:rsidR="001D6D54" w:rsidRPr="001D6D54" w:rsidRDefault="001D6D54" w:rsidP="00D30839">
            <w:pPr>
              <w:autoSpaceDN/>
              <w:jc w:val="both"/>
              <w:textAlignment w:val="auto"/>
              <w:rPr>
                <w:rFonts w:ascii="Palemonas" w:eastAsia="Times New Roman" w:hAnsi="Palemonas" w:cs="Palemonas"/>
                <w:sz w:val="18"/>
                <w:szCs w:val="18"/>
                <w:lang w:eastAsia="lt-LT"/>
              </w:rPr>
            </w:pPr>
            <w:r w:rsidRPr="001D6D54">
              <w:rPr>
                <w:rFonts w:ascii="Palemonas" w:eastAsia="Times New Roman" w:hAnsi="Palemonas" w:cs="Palemonas"/>
                <w:sz w:val="18"/>
                <w:szCs w:val="18"/>
                <w:lang w:eastAsia="lt-LT"/>
              </w:rPr>
              <w:t>-</w:t>
            </w:r>
          </w:p>
        </w:tc>
      </w:tr>
      <w:tr w:rsidR="001D6D54" w:rsidRPr="001D6D54" w14:paraId="3682F849"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5ABF5E41"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7A8FD4AD"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7ADEF4B8"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565F2B0E"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1.1.1.9. Nepateisintų pamokų dalis iš bendro praleistų pamokų skaičiaus</w:t>
            </w:r>
          </w:p>
        </w:tc>
        <w:tc>
          <w:tcPr>
            <w:tcW w:w="1701" w:type="dxa"/>
            <w:tcBorders>
              <w:top w:val="single" w:sz="4" w:space="0" w:color="auto"/>
              <w:left w:val="single" w:sz="4" w:space="0" w:color="auto"/>
              <w:bottom w:val="single" w:sz="4" w:space="0" w:color="auto"/>
              <w:right w:val="single" w:sz="4" w:space="0" w:color="auto"/>
            </w:tcBorders>
          </w:tcPr>
          <w:p w14:paraId="1C03ADCD" w14:textId="77777777" w:rsidR="001D6D54" w:rsidRPr="001D6D54" w:rsidRDefault="001D6D54" w:rsidP="00D30839">
            <w:pPr>
              <w:autoSpaceDN/>
              <w:jc w:val="center"/>
              <w:textAlignment w:val="auto"/>
              <w:rPr>
                <w:rFonts w:eastAsia="Times New Roman"/>
                <w:szCs w:val="20"/>
                <w:lang w:eastAsia="lt-LT"/>
              </w:rPr>
            </w:pPr>
            <w:r w:rsidRPr="001D6D54">
              <w:rPr>
                <w:rFonts w:ascii="Palemonas" w:eastAsia="Times New Roman" w:hAnsi="Palemonas" w:cs="Palemonas"/>
                <w:szCs w:val="20"/>
                <w:lang w:eastAsia="lt-LT"/>
              </w:rPr>
              <w:t>SB(MK)</w:t>
            </w:r>
          </w:p>
        </w:tc>
        <w:tc>
          <w:tcPr>
            <w:tcW w:w="4022" w:type="dxa"/>
            <w:tcBorders>
              <w:top w:val="single" w:sz="4" w:space="0" w:color="auto"/>
              <w:left w:val="single" w:sz="4" w:space="0" w:color="auto"/>
              <w:bottom w:val="single" w:sz="4" w:space="0" w:color="auto"/>
              <w:right w:val="single" w:sz="4" w:space="0" w:color="auto"/>
            </w:tcBorders>
          </w:tcPr>
          <w:p w14:paraId="542F52A9" w14:textId="48F1E419" w:rsidR="001D6D54" w:rsidRPr="001D6D54" w:rsidRDefault="00CB790B" w:rsidP="00D30839">
            <w:pPr>
              <w:autoSpaceDN/>
              <w:jc w:val="both"/>
              <w:textAlignment w:val="auto"/>
              <w:rPr>
                <w:rFonts w:ascii="Palemonas" w:eastAsia="Times New Roman" w:hAnsi="Palemonas" w:cs="Palemonas"/>
                <w:szCs w:val="20"/>
                <w:lang w:eastAsia="lt-LT"/>
              </w:rPr>
            </w:pPr>
            <w:r>
              <w:rPr>
                <w:rFonts w:ascii="Palemonas" w:eastAsia="Times New Roman" w:hAnsi="Palemonas" w:cs="Palemonas"/>
                <w:szCs w:val="20"/>
                <w:lang w:eastAsia="lt-LT"/>
              </w:rPr>
              <w:t>Vienam</w:t>
            </w:r>
            <w:r w:rsidRPr="001572E5">
              <w:rPr>
                <w:rFonts w:ascii="Palemonas" w:eastAsia="Times New Roman" w:hAnsi="Palemonas" w:cs="Palemonas"/>
                <w:szCs w:val="20"/>
                <w:lang w:eastAsia="lt-LT"/>
              </w:rPr>
              <w:t xml:space="preserve"> mokiniui tenkančių praleistų be nepateisinamos priežasties pamokų skaičius </w:t>
            </w:r>
            <w:r>
              <w:rPr>
                <w:rFonts w:ascii="Palemonas" w:eastAsia="Times New Roman" w:hAnsi="Palemonas" w:cs="Palemonas"/>
                <w:szCs w:val="20"/>
                <w:lang w:eastAsia="lt-LT"/>
              </w:rPr>
              <w:t xml:space="preserve">+ 3 </w:t>
            </w:r>
            <w:r w:rsidRPr="001572E5">
              <w:rPr>
                <w:rFonts w:ascii="Palemonas" w:eastAsia="Times New Roman" w:hAnsi="Palemonas" w:cs="Palemonas"/>
                <w:szCs w:val="20"/>
                <w:lang w:eastAsia="lt-LT"/>
              </w:rPr>
              <w:t>pamok</w:t>
            </w:r>
            <w:r>
              <w:rPr>
                <w:rFonts w:ascii="Palemonas" w:eastAsia="Times New Roman" w:hAnsi="Palemonas" w:cs="Palemonas"/>
                <w:szCs w:val="20"/>
                <w:lang w:eastAsia="lt-LT"/>
              </w:rPr>
              <w:t>os</w:t>
            </w:r>
            <w:r w:rsidRPr="001572E5">
              <w:rPr>
                <w:rFonts w:ascii="Palemonas" w:eastAsia="Times New Roman" w:hAnsi="Palemonas" w:cs="Palemonas"/>
                <w:szCs w:val="20"/>
                <w:lang w:eastAsia="lt-LT"/>
              </w:rPr>
              <w:t xml:space="preserve"> per metus</w:t>
            </w:r>
          </w:p>
        </w:tc>
      </w:tr>
      <w:tr w:rsidR="001D6D54" w:rsidRPr="001D6D54" w14:paraId="06B4788D"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597BC8A8"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7CCDC173"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7C83529B"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550511FF"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1.1.1.10. Praleistų pamokų pokytis</w:t>
            </w:r>
          </w:p>
        </w:tc>
        <w:tc>
          <w:tcPr>
            <w:tcW w:w="1701" w:type="dxa"/>
            <w:tcBorders>
              <w:top w:val="single" w:sz="4" w:space="0" w:color="auto"/>
              <w:left w:val="single" w:sz="4" w:space="0" w:color="auto"/>
              <w:bottom w:val="single" w:sz="4" w:space="0" w:color="auto"/>
              <w:right w:val="single" w:sz="4" w:space="0" w:color="auto"/>
            </w:tcBorders>
          </w:tcPr>
          <w:p w14:paraId="3E90500F" w14:textId="77777777" w:rsidR="001D6D54" w:rsidRPr="001D6D54" w:rsidRDefault="001D6D54" w:rsidP="00D30839">
            <w:pPr>
              <w:autoSpaceDN/>
              <w:jc w:val="center"/>
              <w:textAlignment w:val="auto"/>
              <w:rPr>
                <w:rFonts w:eastAsia="Times New Roman"/>
                <w:szCs w:val="20"/>
                <w:lang w:eastAsia="lt-LT"/>
              </w:rPr>
            </w:pPr>
            <w:r w:rsidRPr="001D6D54">
              <w:rPr>
                <w:rFonts w:ascii="Palemonas" w:eastAsia="Times New Roman" w:hAnsi="Palemonas" w:cs="Palemonas"/>
                <w:szCs w:val="20"/>
                <w:lang w:eastAsia="lt-LT"/>
              </w:rPr>
              <w:t>SB(MK)</w:t>
            </w:r>
          </w:p>
        </w:tc>
        <w:tc>
          <w:tcPr>
            <w:tcW w:w="4022" w:type="dxa"/>
            <w:tcBorders>
              <w:top w:val="single" w:sz="4" w:space="0" w:color="auto"/>
              <w:left w:val="single" w:sz="4" w:space="0" w:color="auto"/>
              <w:bottom w:val="single" w:sz="4" w:space="0" w:color="auto"/>
              <w:right w:val="single" w:sz="4" w:space="0" w:color="auto"/>
            </w:tcBorders>
          </w:tcPr>
          <w:p w14:paraId="415C22EB" w14:textId="61469B61" w:rsidR="001D6D54" w:rsidRPr="001D6D54" w:rsidRDefault="00CB790B" w:rsidP="00D30839">
            <w:pPr>
              <w:autoSpaceDN/>
              <w:jc w:val="both"/>
              <w:textAlignment w:val="auto"/>
              <w:rPr>
                <w:rFonts w:ascii="Palemonas" w:eastAsia="Times New Roman" w:hAnsi="Palemonas" w:cs="Palemonas"/>
                <w:szCs w:val="20"/>
                <w:lang w:eastAsia="lt-LT"/>
              </w:rPr>
            </w:pPr>
            <w:r>
              <w:rPr>
                <w:rFonts w:ascii="Palemonas" w:eastAsia="Times New Roman" w:hAnsi="Palemonas" w:cs="Palemonas"/>
                <w:szCs w:val="20"/>
                <w:lang w:eastAsia="lt-LT"/>
              </w:rPr>
              <w:t>Didės</w:t>
            </w:r>
            <w:r w:rsidRPr="001D6D54">
              <w:rPr>
                <w:rFonts w:ascii="Palemonas" w:eastAsia="Times New Roman" w:hAnsi="Palemonas" w:cs="Palemonas"/>
                <w:szCs w:val="20"/>
                <w:lang w:eastAsia="lt-LT"/>
              </w:rPr>
              <w:t xml:space="preserve"> praleistų pamokų skaičius</w:t>
            </w:r>
          </w:p>
        </w:tc>
      </w:tr>
      <w:tr w:rsidR="001D6D54" w:rsidRPr="001D6D54" w14:paraId="20586946"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54817145"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04E338D0"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1C0747C0"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7CED6357" w14:textId="59948809"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1.1.1.11. Mokinių, kuriems mokykloje buvo suteikta psichologinė ar /ir specialioji </w:t>
            </w:r>
            <w:r w:rsidRPr="001D6D54">
              <w:rPr>
                <w:rFonts w:ascii="Palemonas" w:eastAsia="Times New Roman" w:hAnsi="Palemonas" w:cs="Palemonas"/>
                <w:szCs w:val="20"/>
                <w:lang w:eastAsia="lt-LT"/>
              </w:rPr>
              <w:lastRenderedPageBreak/>
              <w:t>pedagoginė ir specialioji pagalba, dalis nuo bendro mokinių skaičiaus</w:t>
            </w:r>
          </w:p>
        </w:tc>
        <w:tc>
          <w:tcPr>
            <w:tcW w:w="1701" w:type="dxa"/>
            <w:tcBorders>
              <w:top w:val="single" w:sz="4" w:space="0" w:color="auto"/>
              <w:left w:val="single" w:sz="4" w:space="0" w:color="auto"/>
              <w:bottom w:val="single" w:sz="4" w:space="0" w:color="auto"/>
              <w:right w:val="single" w:sz="4" w:space="0" w:color="auto"/>
            </w:tcBorders>
          </w:tcPr>
          <w:p w14:paraId="3A08FC03"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lastRenderedPageBreak/>
              <w:t>SB(MK)</w:t>
            </w:r>
          </w:p>
        </w:tc>
        <w:tc>
          <w:tcPr>
            <w:tcW w:w="4022" w:type="dxa"/>
            <w:tcBorders>
              <w:top w:val="single" w:sz="4" w:space="0" w:color="auto"/>
              <w:left w:val="single" w:sz="4" w:space="0" w:color="auto"/>
              <w:bottom w:val="single" w:sz="4" w:space="0" w:color="auto"/>
              <w:right w:val="single" w:sz="4" w:space="0" w:color="auto"/>
            </w:tcBorders>
          </w:tcPr>
          <w:p w14:paraId="05B8DF3A" w14:textId="5ADC127D" w:rsidR="001D6D54" w:rsidRPr="001D6D54" w:rsidRDefault="00CB790B" w:rsidP="00D30839">
            <w:pPr>
              <w:autoSpaceDN/>
              <w:jc w:val="both"/>
              <w:textAlignment w:val="auto"/>
              <w:rPr>
                <w:rFonts w:ascii="Palemonas" w:eastAsia="Times New Roman" w:hAnsi="Palemonas" w:cs="Palemonas"/>
                <w:szCs w:val="20"/>
                <w:lang w:eastAsia="lt-LT"/>
              </w:rPr>
            </w:pPr>
            <w:r>
              <w:rPr>
                <w:rFonts w:ascii="Palemonas" w:eastAsia="Times New Roman" w:hAnsi="Palemonas" w:cs="Palemonas"/>
                <w:szCs w:val="20"/>
                <w:lang w:eastAsia="lt-LT"/>
              </w:rPr>
              <w:t>5</w:t>
            </w:r>
            <w:r w:rsidR="001D6D54" w:rsidRPr="001D6D54">
              <w:rPr>
                <w:rFonts w:ascii="Palemonas" w:eastAsia="Times New Roman" w:hAnsi="Palemonas" w:cs="Palemonas"/>
                <w:szCs w:val="20"/>
                <w:lang w:eastAsia="lt-LT"/>
              </w:rPr>
              <w:t>5 procentai</w:t>
            </w:r>
          </w:p>
        </w:tc>
      </w:tr>
      <w:tr w:rsidR="001D6D54" w:rsidRPr="001D6D54" w14:paraId="0106A8D3"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7ACB548E"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6577B947"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val="restart"/>
            <w:tcBorders>
              <w:top w:val="single" w:sz="4" w:space="0" w:color="auto"/>
              <w:left w:val="single" w:sz="4" w:space="0" w:color="auto"/>
              <w:bottom w:val="single" w:sz="4" w:space="0" w:color="auto"/>
              <w:right w:val="single" w:sz="4" w:space="0" w:color="auto"/>
            </w:tcBorders>
          </w:tcPr>
          <w:p w14:paraId="3D0BD600" w14:textId="77777777"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1.1.2. </w:t>
            </w:r>
          </w:p>
          <w:p w14:paraId="0A1D857C" w14:textId="77777777"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Mokinių saviraiškos, socializacijos ir kt. programų, olimpiadų, varžybų ir kt. renginių organizavimas  </w:t>
            </w:r>
          </w:p>
        </w:tc>
        <w:tc>
          <w:tcPr>
            <w:tcW w:w="3827" w:type="dxa"/>
            <w:tcBorders>
              <w:top w:val="single" w:sz="4" w:space="0" w:color="auto"/>
              <w:left w:val="single" w:sz="4" w:space="0" w:color="auto"/>
              <w:bottom w:val="single" w:sz="4" w:space="0" w:color="auto"/>
              <w:right w:val="single" w:sz="4" w:space="0" w:color="auto"/>
            </w:tcBorders>
          </w:tcPr>
          <w:p w14:paraId="2996A477"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1.1.2.1. Mokyklos vykdomų olimpiadų skaičius</w:t>
            </w:r>
          </w:p>
        </w:tc>
        <w:tc>
          <w:tcPr>
            <w:tcW w:w="1701" w:type="dxa"/>
            <w:tcBorders>
              <w:top w:val="single" w:sz="4" w:space="0" w:color="auto"/>
              <w:left w:val="single" w:sz="4" w:space="0" w:color="auto"/>
              <w:bottom w:val="single" w:sz="4" w:space="0" w:color="auto"/>
              <w:right w:val="single" w:sz="4" w:space="0" w:color="auto"/>
            </w:tcBorders>
          </w:tcPr>
          <w:p w14:paraId="13302879"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398D691F" w14:textId="05488629" w:rsidR="001D6D54" w:rsidRPr="001D6D54" w:rsidRDefault="001D6D54"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w:t>
            </w:r>
            <w:r w:rsidR="00F947C3">
              <w:rPr>
                <w:rFonts w:ascii="Palemonas" w:eastAsia="Times New Roman" w:hAnsi="Palemonas" w:cs="Palemonas"/>
                <w:szCs w:val="20"/>
                <w:lang w:eastAsia="lt-LT"/>
              </w:rPr>
              <w:t>2</w:t>
            </w:r>
            <w:r w:rsidRPr="001D6D54">
              <w:rPr>
                <w:rFonts w:ascii="Palemonas" w:eastAsia="Times New Roman" w:hAnsi="Palemonas" w:cs="Palemonas"/>
                <w:szCs w:val="20"/>
                <w:lang w:eastAsia="lt-LT"/>
              </w:rPr>
              <w:t xml:space="preserve"> mokyklinių olimpiadų kasmet</w:t>
            </w:r>
            <w:r w:rsidR="00F947C3">
              <w:rPr>
                <w:rFonts w:ascii="Palemonas" w:eastAsia="Times New Roman" w:hAnsi="Palemonas" w:cs="Palemonas"/>
                <w:szCs w:val="20"/>
                <w:lang w:eastAsia="lt-LT"/>
              </w:rPr>
              <w:t>.</w:t>
            </w:r>
          </w:p>
        </w:tc>
      </w:tr>
      <w:tr w:rsidR="001D6D54" w:rsidRPr="001D6D54" w14:paraId="6D1E755F"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778762F7"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1FECA667"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54B8886C"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46566A41"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1.1.2.2. Mokyklos vykdomų saviraiškos, socializacijos ir kitų programų skaičius  </w:t>
            </w:r>
          </w:p>
        </w:tc>
        <w:tc>
          <w:tcPr>
            <w:tcW w:w="1701" w:type="dxa"/>
            <w:tcBorders>
              <w:top w:val="single" w:sz="4" w:space="0" w:color="auto"/>
              <w:left w:val="single" w:sz="4" w:space="0" w:color="auto"/>
              <w:bottom w:val="single" w:sz="4" w:space="0" w:color="auto"/>
              <w:right w:val="single" w:sz="4" w:space="0" w:color="auto"/>
            </w:tcBorders>
          </w:tcPr>
          <w:p w14:paraId="7C372357"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p w14:paraId="6A53B7BD"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SB(MK)</w:t>
            </w:r>
          </w:p>
        </w:tc>
        <w:tc>
          <w:tcPr>
            <w:tcW w:w="4022" w:type="dxa"/>
            <w:tcBorders>
              <w:top w:val="single" w:sz="4" w:space="0" w:color="auto"/>
              <w:left w:val="single" w:sz="4" w:space="0" w:color="auto"/>
              <w:bottom w:val="single" w:sz="4" w:space="0" w:color="auto"/>
              <w:right w:val="single" w:sz="4" w:space="0" w:color="auto"/>
            </w:tcBorders>
          </w:tcPr>
          <w:p w14:paraId="28BCC6AC" w14:textId="6EBBBBA0" w:rsidR="001D6D54" w:rsidRPr="001D6D54" w:rsidRDefault="00F947C3"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Vykdysime 1</w:t>
            </w:r>
            <w:r>
              <w:rPr>
                <w:rFonts w:ascii="Palemonas" w:eastAsia="Times New Roman" w:hAnsi="Palemonas" w:cs="Palemonas"/>
                <w:szCs w:val="20"/>
                <w:lang w:eastAsia="lt-LT"/>
              </w:rPr>
              <w:t>0</w:t>
            </w:r>
            <w:r w:rsidRPr="001D6D54">
              <w:rPr>
                <w:rFonts w:ascii="Palemonas" w:eastAsia="Times New Roman" w:hAnsi="Palemonas" w:cs="Palemonas"/>
                <w:szCs w:val="20"/>
                <w:lang w:eastAsia="lt-LT"/>
              </w:rPr>
              <w:t xml:space="preserve"> neformaliojo ugdymo saviraiškos programų (MK), sieksime, kad steigėjas finansuotų 2 programas.</w:t>
            </w:r>
          </w:p>
        </w:tc>
      </w:tr>
      <w:tr w:rsidR="001D6D54" w:rsidRPr="001D6D54" w14:paraId="54DFCACD"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4489A2E4"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6F3AD586"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3F1E6792"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0C78297A"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1.1.2.3. Mokyklos vykdomų renginių (parodų, konkursų, sporto varžybų ir kt.) skaičius </w:t>
            </w:r>
          </w:p>
        </w:tc>
        <w:tc>
          <w:tcPr>
            <w:tcW w:w="1701" w:type="dxa"/>
            <w:tcBorders>
              <w:top w:val="single" w:sz="4" w:space="0" w:color="auto"/>
              <w:left w:val="single" w:sz="4" w:space="0" w:color="auto"/>
              <w:bottom w:val="single" w:sz="4" w:space="0" w:color="auto"/>
              <w:right w:val="single" w:sz="4" w:space="0" w:color="auto"/>
            </w:tcBorders>
          </w:tcPr>
          <w:p w14:paraId="78DBF433"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2934424A" w14:textId="77777777" w:rsidR="001D6D54" w:rsidRPr="001D6D54" w:rsidRDefault="001D6D54"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Kasmet po 60 renginių</w:t>
            </w:r>
          </w:p>
        </w:tc>
      </w:tr>
      <w:tr w:rsidR="001D6D54" w:rsidRPr="001D6D54" w14:paraId="33A4150C"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287403F9"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05C937B6"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136AE2D7"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068CFB8B"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1.1.2.4. Gautas savivaldybės, respublikinių ir ES projektų vykdymui finansavimas </w:t>
            </w:r>
          </w:p>
        </w:tc>
        <w:tc>
          <w:tcPr>
            <w:tcW w:w="1701" w:type="dxa"/>
            <w:tcBorders>
              <w:top w:val="single" w:sz="4" w:space="0" w:color="auto"/>
              <w:left w:val="single" w:sz="4" w:space="0" w:color="auto"/>
              <w:bottom w:val="single" w:sz="4" w:space="0" w:color="auto"/>
              <w:right w:val="single" w:sz="4" w:space="0" w:color="auto"/>
            </w:tcBorders>
          </w:tcPr>
          <w:p w14:paraId="699AC821"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p w14:paraId="71FC8283"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ES</w:t>
            </w:r>
          </w:p>
        </w:tc>
        <w:tc>
          <w:tcPr>
            <w:tcW w:w="4022" w:type="dxa"/>
            <w:tcBorders>
              <w:top w:val="single" w:sz="4" w:space="0" w:color="auto"/>
              <w:left w:val="single" w:sz="4" w:space="0" w:color="auto"/>
              <w:bottom w:val="single" w:sz="4" w:space="0" w:color="auto"/>
              <w:right w:val="single" w:sz="4" w:space="0" w:color="auto"/>
            </w:tcBorders>
          </w:tcPr>
          <w:p w14:paraId="7F27C456" w14:textId="77777777" w:rsidR="001D6D54" w:rsidRPr="001D6D54" w:rsidRDefault="001D6D54"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w:t>
            </w:r>
          </w:p>
        </w:tc>
      </w:tr>
      <w:tr w:rsidR="001D6D54" w:rsidRPr="001D6D54" w14:paraId="510DBA93"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38C8464D"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763DC2C0"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3A65243B"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552BB53D"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1.1.2.5. Dalyvavusių švietimo ir mokslo ministerijos organizuojamose respublikinėse olimpiadose skaičius</w:t>
            </w:r>
          </w:p>
        </w:tc>
        <w:tc>
          <w:tcPr>
            <w:tcW w:w="1701" w:type="dxa"/>
            <w:tcBorders>
              <w:top w:val="single" w:sz="4" w:space="0" w:color="auto"/>
              <w:left w:val="single" w:sz="4" w:space="0" w:color="auto"/>
              <w:bottom w:val="single" w:sz="4" w:space="0" w:color="auto"/>
              <w:right w:val="single" w:sz="4" w:space="0" w:color="auto"/>
            </w:tcBorders>
          </w:tcPr>
          <w:p w14:paraId="08D4BBC8"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64349A3B" w14:textId="77777777" w:rsidR="001D6D54" w:rsidRPr="001D6D54" w:rsidRDefault="001D6D54"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Kasmet po 5 mokinius</w:t>
            </w:r>
          </w:p>
        </w:tc>
      </w:tr>
      <w:tr w:rsidR="001D6D54" w:rsidRPr="001D6D54" w14:paraId="1B0BF2E3"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16BB7DE2"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31D910D5"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6F678B06"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724D689A"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1.1.2.6. Laimėjusių miesto olimpiadose 1–3 vietas mokinių skaičius </w:t>
            </w:r>
          </w:p>
        </w:tc>
        <w:tc>
          <w:tcPr>
            <w:tcW w:w="1701" w:type="dxa"/>
            <w:tcBorders>
              <w:top w:val="single" w:sz="4" w:space="0" w:color="auto"/>
              <w:left w:val="single" w:sz="4" w:space="0" w:color="auto"/>
              <w:bottom w:val="single" w:sz="4" w:space="0" w:color="auto"/>
              <w:right w:val="single" w:sz="4" w:space="0" w:color="auto"/>
            </w:tcBorders>
          </w:tcPr>
          <w:p w14:paraId="1EB2CCDD"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4C6A09EF" w14:textId="77777777" w:rsidR="001D6D54" w:rsidRPr="001D6D54" w:rsidRDefault="001D6D54"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Kasmet po 20 mokinių</w:t>
            </w:r>
          </w:p>
        </w:tc>
      </w:tr>
      <w:tr w:rsidR="001D6D54" w:rsidRPr="001D6D54" w14:paraId="6B82580B"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3471B8DF"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09CE04A7"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3F9532A4"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59C48B5A"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1.1.2.7. Respublikinių olimpiadų nugalėtojų skaičius (ŠMM organizuojamų)</w:t>
            </w:r>
          </w:p>
        </w:tc>
        <w:tc>
          <w:tcPr>
            <w:tcW w:w="1701" w:type="dxa"/>
            <w:tcBorders>
              <w:top w:val="single" w:sz="4" w:space="0" w:color="auto"/>
              <w:left w:val="single" w:sz="4" w:space="0" w:color="auto"/>
              <w:bottom w:val="single" w:sz="4" w:space="0" w:color="auto"/>
              <w:right w:val="single" w:sz="4" w:space="0" w:color="auto"/>
            </w:tcBorders>
          </w:tcPr>
          <w:p w14:paraId="6422EA5D"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2A85D67E" w14:textId="6E3ABAA0" w:rsidR="001D6D54" w:rsidRPr="001D6D54" w:rsidRDefault="001D6D54"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Kasmet po 1 </w:t>
            </w:r>
            <w:r w:rsidR="001A7233" w:rsidRPr="001D6D54">
              <w:rPr>
                <w:rFonts w:ascii="Palemonas" w:eastAsia="Times New Roman" w:hAnsi="Palemonas" w:cs="Palemonas"/>
                <w:szCs w:val="20"/>
                <w:lang w:eastAsia="lt-LT"/>
              </w:rPr>
              <w:t>mokin</w:t>
            </w:r>
            <w:r w:rsidR="001A7233">
              <w:rPr>
                <w:rFonts w:ascii="Palemonas" w:eastAsia="Times New Roman" w:hAnsi="Palemonas" w:cs="Palemonas"/>
                <w:szCs w:val="20"/>
                <w:lang w:eastAsia="lt-LT"/>
              </w:rPr>
              <w:t>į</w:t>
            </w:r>
          </w:p>
        </w:tc>
      </w:tr>
      <w:tr w:rsidR="001D6D54" w:rsidRPr="001D6D54" w14:paraId="0C8DB0CD"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027887A6"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64F8A346"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319CA892"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61FBC859"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1.1.2.8. Dalyvavusiųjų tarptautiniuose ir respublikiniuose konkursuose, parodose ir kt. renginiuose skaičius</w:t>
            </w:r>
          </w:p>
        </w:tc>
        <w:tc>
          <w:tcPr>
            <w:tcW w:w="1701" w:type="dxa"/>
            <w:tcBorders>
              <w:top w:val="single" w:sz="4" w:space="0" w:color="auto"/>
              <w:left w:val="single" w:sz="4" w:space="0" w:color="auto"/>
              <w:bottom w:val="single" w:sz="4" w:space="0" w:color="auto"/>
              <w:right w:val="single" w:sz="4" w:space="0" w:color="auto"/>
            </w:tcBorders>
          </w:tcPr>
          <w:p w14:paraId="1341D9F9"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6053DE8D" w14:textId="77777777" w:rsidR="001D6D54" w:rsidRPr="001D6D54" w:rsidRDefault="001D6D54"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Kasmet po 60 mokinių</w:t>
            </w:r>
          </w:p>
        </w:tc>
      </w:tr>
      <w:tr w:rsidR="001D6D54" w:rsidRPr="001D6D54" w14:paraId="2F677768"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32C45954"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31A3AF7A"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6F8FAB7E"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75B2E83F"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1.1.2.9. Respublikinių ir tarptautinių konkursų laureatų ir diplomantų skaičius</w:t>
            </w:r>
          </w:p>
        </w:tc>
        <w:tc>
          <w:tcPr>
            <w:tcW w:w="1701" w:type="dxa"/>
            <w:tcBorders>
              <w:top w:val="single" w:sz="4" w:space="0" w:color="auto"/>
              <w:left w:val="single" w:sz="4" w:space="0" w:color="auto"/>
              <w:bottom w:val="single" w:sz="4" w:space="0" w:color="auto"/>
              <w:right w:val="single" w:sz="4" w:space="0" w:color="auto"/>
            </w:tcBorders>
          </w:tcPr>
          <w:p w14:paraId="6B84B33E"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5CDD4330" w14:textId="65FA122B" w:rsidR="001D6D54" w:rsidRPr="001D6D54" w:rsidRDefault="001D6D54"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Kasmet po </w:t>
            </w:r>
            <w:r w:rsidR="00F947C3">
              <w:rPr>
                <w:rFonts w:ascii="Palemonas" w:eastAsia="Times New Roman" w:hAnsi="Palemonas" w:cs="Palemonas"/>
                <w:szCs w:val="20"/>
                <w:lang w:eastAsia="lt-LT"/>
              </w:rPr>
              <w:t>5</w:t>
            </w:r>
            <w:r w:rsidRPr="001D6D54">
              <w:rPr>
                <w:rFonts w:ascii="Palemonas" w:eastAsia="Times New Roman" w:hAnsi="Palemonas" w:cs="Palemonas"/>
                <w:szCs w:val="20"/>
                <w:lang w:eastAsia="lt-LT"/>
              </w:rPr>
              <w:t xml:space="preserve"> laureatus ir diplomantus</w:t>
            </w:r>
          </w:p>
        </w:tc>
      </w:tr>
      <w:tr w:rsidR="001D6D54" w:rsidRPr="001D6D54" w14:paraId="164BEE45"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2F5CAAFF"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1118C6CA"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val="restart"/>
            <w:tcBorders>
              <w:top w:val="single" w:sz="4" w:space="0" w:color="auto"/>
              <w:left w:val="single" w:sz="4" w:space="0" w:color="auto"/>
              <w:bottom w:val="single" w:sz="4" w:space="0" w:color="auto"/>
              <w:right w:val="single" w:sz="4" w:space="0" w:color="auto"/>
            </w:tcBorders>
          </w:tcPr>
          <w:p w14:paraId="7E8EF82A" w14:textId="77777777"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1.1.3.</w:t>
            </w:r>
          </w:p>
          <w:p w14:paraId="4DD359B8" w14:textId="77777777"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Mokyklų vadovų ir pedagogų atestacijos, kvalifikacijos ir </w:t>
            </w:r>
            <w:r w:rsidRPr="001D6D54">
              <w:rPr>
                <w:rFonts w:ascii="Palemonas" w:eastAsia="Times New Roman" w:hAnsi="Palemonas" w:cs="Palemonas"/>
                <w:szCs w:val="20"/>
                <w:lang w:eastAsia="lt-LT"/>
              </w:rPr>
              <w:lastRenderedPageBreak/>
              <w:t>mokytojų iniciatyvų skatinimas</w:t>
            </w:r>
          </w:p>
        </w:tc>
        <w:tc>
          <w:tcPr>
            <w:tcW w:w="3827" w:type="dxa"/>
            <w:tcBorders>
              <w:top w:val="single" w:sz="4" w:space="0" w:color="auto"/>
              <w:left w:val="single" w:sz="4" w:space="0" w:color="auto"/>
              <w:bottom w:val="single" w:sz="4" w:space="0" w:color="auto"/>
              <w:right w:val="single" w:sz="4" w:space="0" w:color="auto"/>
            </w:tcBorders>
          </w:tcPr>
          <w:p w14:paraId="4025C86D"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lastRenderedPageBreak/>
              <w:t xml:space="preserve">1.1.3.1. Atestuotų pedagogų dalis iš bendro mokytojų skaičiaus </w:t>
            </w:r>
          </w:p>
        </w:tc>
        <w:tc>
          <w:tcPr>
            <w:tcW w:w="1701" w:type="dxa"/>
            <w:tcBorders>
              <w:top w:val="single" w:sz="4" w:space="0" w:color="auto"/>
              <w:left w:val="single" w:sz="4" w:space="0" w:color="auto"/>
              <w:bottom w:val="single" w:sz="4" w:space="0" w:color="auto"/>
              <w:right w:val="single" w:sz="4" w:space="0" w:color="auto"/>
            </w:tcBorders>
          </w:tcPr>
          <w:p w14:paraId="0486DC9C" w14:textId="77777777" w:rsidR="001D6D54" w:rsidRPr="001D6D54" w:rsidRDefault="001D6D54" w:rsidP="00D30839">
            <w:pPr>
              <w:autoSpaceDN/>
              <w:jc w:val="center"/>
              <w:textAlignment w:val="auto"/>
              <w:rPr>
                <w:rFonts w:eastAsia="Times New Roman"/>
                <w:szCs w:val="20"/>
                <w:lang w:eastAsia="lt-LT"/>
              </w:rPr>
            </w:pPr>
            <w:r w:rsidRPr="001D6D54">
              <w:rPr>
                <w:rFonts w:ascii="Palemonas" w:eastAsia="Times New Roman" w:hAnsi="Palemonas" w:cs="Palemonas"/>
                <w:szCs w:val="20"/>
                <w:lang w:eastAsia="lt-LT"/>
              </w:rPr>
              <w:t>SB(MK)</w:t>
            </w:r>
          </w:p>
        </w:tc>
        <w:tc>
          <w:tcPr>
            <w:tcW w:w="4022" w:type="dxa"/>
            <w:tcBorders>
              <w:top w:val="single" w:sz="4" w:space="0" w:color="auto"/>
              <w:left w:val="single" w:sz="4" w:space="0" w:color="auto"/>
              <w:bottom w:val="single" w:sz="4" w:space="0" w:color="auto"/>
              <w:right w:val="single" w:sz="4" w:space="0" w:color="auto"/>
            </w:tcBorders>
          </w:tcPr>
          <w:p w14:paraId="44CA0C70" w14:textId="65374400" w:rsidR="001D6D54" w:rsidRPr="001D6D54" w:rsidRDefault="001D6D54"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97</w:t>
            </w:r>
            <w:r w:rsidR="00BB32CE">
              <w:rPr>
                <w:rFonts w:ascii="Palemonas" w:eastAsia="Times New Roman" w:hAnsi="Palemonas" w:cs="Palemonas"/>
                <w:szCs w:val="20"/>
                <w:lang w:eastAsia="lt-LT"/>
              </w:rPr>
              <w:t xml:space="preserve"> procentai</w:t>
            </w:r>
          </w:p>
        </w:tc>
      </w:tr>
      <w:tr w:rsidR="001D6D54" w:rsidRPr="001D6D54" w14:paraId="10A5897E"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7A008EC6"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02724D9A"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7617B03C"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05D0DCD9" w14:textId="5A604C8D"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1.1.3.2. Kvalifikaciją </w:t>
            </w:r>
            <w:r w:rsidR="00F947C3">
              <w:rPr>
                <w:rFonts w:ascii="Palemonas" w:eastAsia="Times New Roman" w:hAnsi="Palemonas" w:cs="Palemonas"/>
                <w:szCs w:val="20"/>
                <w:lang w:eastAsia="lt-LT"/>
              </w:rPr>
              <w:t>tobulinusių</w:t>
            </w:r>
            <w:r w:rsidRPr="001D6D54">
              <w:rPr>
                <w:rFonts w:ascii="Palemonas" w:eastAsia="Times New Roman" w:hAnsi="Palemonas" w:cs="Palemonas"/>
                <w:szCs w:val="20"/>
                <w:lang w:eastAsia="lt-LT"/>
              </w:rPr>
              <w:t xml:space="preserve"> mokytojų dalis iš bendro mokytojų skaičiaus</w:t>
            </w:r>
          </w:p>
        </w:tc>
        <w:tc>
          <w:tcPr>
            <w:tcW w:w="1701" w:type="dxa"/>
            <w:tcBorders>
              <w:top w:val="single" w:sz="4" w:space="0" w:color="auto"/>
              <w:left w:val="single" w:sz="4" w:space="0" w:color="auto"/>
              <w:bottom w:val="single" w:sz="4" w:space="0" w:color="auto"/>
              <w:right w:val="single" w:sz="4" w:space="0" w:color="auto"/>
            </w:tcBorders>
          </w:tcPr>
          <w:p w14:paraId="38B51C5E" w14:textId="77777777" w:rsidR="001D6D54" w:rsidRPr="001D6D54" w:rsidRDefault="001D6D54" w:rsidP="00D30839">
            <w:pPr>
              <w:autoSpaceDN/>
              <w:jc w:val="center"/>
              <w:textAlignment w:val="auto"/>
              <w:rPr>
                <w:rFonts w:eastAsia="Times New Roman"/>
                <w:szCs w:val="20"/>
                <w:lang w:eastAsia="lt-LT"/>
              </w:rPr>
            </w:pPr>
            <w:r w:rsidRPr="001D6D54">
              <w:rPr>
                <w:rFonts w:ascii="Palemonas" w:eastAsia="Times New Roman" w:hAnsi="Palemonas" w:cs="Palemonas"/>
                <w:szCs w:val="20"/>
                <w:lang w:eastAsia="lt-LT"/>
              </w:rPr>
              <w:t>SB(MK)</w:t>
            </w:r>
          </w:p>
        </w:tc>
        <w:tc>
          <w:tcPr>
            <w:tcW w:w="4022" w:type="dxa"/>
            <w:tcBorders>
              <w:top w:val="single" w:sz="4" w:space="0" w:color="auto"/>
              <w:left w:val="single" w:sz="4" w:space="0" w:color="auto"/>
              <w:bottom w:val="single" w:sz="4" w:space="0" w:color="auto"/>
              <w:right w:val="single" w:sz="4" w:space="0" w:color="auto"/>
            </w:tcBorders>
          </w:tcPr>
          <w:p w14:paraId="170E0A15" w14:textId="77777777" w:rsidR="001D6D54" w:rsidRPr="001D6D54" w:rsidRDefault="001D6D54"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Visi mokytojai</w:t>
            </w:r>
          </w:p>
        </w:tc>
      </w:tr>
      <w:tr w:rsidR="001D6D54" w:rsidRPr="001D6D54" w14:paraId="5D0B5196"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399873A7"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28998F15"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2612E20F"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2102EF0A" w14:textId="41A7309D"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1.1.3.3. Mokyklos bendruomenei organizuotų seminarų, kursų skaičius</w:t>
            </w:r>
          </w:p>
        </w:tc>
        <w:tc>
          <w:tcPr>
            <w:tcW w:w="1701" w:type="dxa"/>
            <w:tcBorders>
              <w:top w:val="single" w:sz="4" w:space="0" w:color="auto"/>
              <w:left w:val="single" w:sz="4" w:space="0" w:color="auto"/>
              <w:bottom w:val="single" w:sz="4" w:space="0" w:color="auto"/>
              <w:right w:val="single" w:sz="4" w:space="0" w:color="auto"/>
            </w:tcBorders>
          </w:tcPr>
          <w:p w14:paraId="08991B8B" w14:textId="77777777" w:rsidR="001D6D54" w:rsidRPr="001D6D54" w:rsidRDefault="001D6D54" w:rsidP="00D30839">
            <w:pPr>
              <w:autoSpaceDN/>
              <w:jc w:val="center"/>
              <w:textAlignment w:val="auto"/>
              <w:rPr>
                <w:rFonts w:eastAsia="Times New Roman"/>
                <w:szCs w:val="20"/>
                <w:lang w:eastAsia="lt-LT"/>
              </w:rPr>
            </w:pPr>
            <w:r w:rsidRPr="001D6D54">
              <w:rPr>
                <w:rFonts w:ascii="Palemonas" w:eastAsia="Times New Roman" w:hAnsi="Palemonas" w:cs="Palemonas"/>
                <w:szCs w:val="20"/>
                <w:lang w:eastAsia="lt-LT"/>
              </w:rPr>
              <w:t>SB(MK)</w:t>
            </w:r>
          </w:p>
        </w:tc>
        <w:tc>
          <w:tcPr>
            <w:tcW w:w="4022" w:type="dxa"/>
            <w:tcBorders>
              <w:top w:val="single" w:sz="4" w:space="0" w:color="auto"/>
              <w:left w:val="single" w:sz="4" w:space="0" w:color="auto"/>
              <w:bottom w:val="single" w:sz="4" w:space="0" w:color="auto"/>
              <w:right w:val="single" w:sz="4" w:space="0" w:color="auto"/>
            </w:tcBorders>
          </w:tcPr>
          <w:p w14:paraId="74C24CDB" w14:textId="77777777" w:rsidR="001D6D54" w:rsidRPr="001D6D54" w:rsidRDefault="001D6D54"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2 renginiai per mokslo metus</w:t>
            </w:r>
          </w:p>
        </w:tc>
      </w:tr>
      <w:tr w:rsidR="009737C8" w:rsidRPr="001D6D54" w14:paraId="5B4E2078" w14:textId="77777777" w:rsidTr="005C1A5A">
        <w:trPr>
          <w:trHeight w:val="806"/>
        </w:trPr>
        <w:tc>
          <w:tcPr>
            <w:tcW w:w="1706" w:type="dxa"/>
            <w:vMerge/>
            <w:tcBorders>
              <w:top w:val="single" w:sz="4" w:space="0" w:color="auto"/>
              <w:left w:val="single" w:sz="4" w:space="0" w:color="auto"/>
              <w:bottom w:val="single" w:sz="4" w:space="0" w:color="auto"/>
              <w:right w:val="single" w:sz="4" w:space="0" w:color="auto"/>
            </w:tcBorders>
          </w:tcPr>
          <w:p w14:paraId="1645D437" w14:textId="77777777" w:rsidR="009737C8" w:rsidRPr="001D6D54" w:rsidRDefault="009737C8"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0FEB0AF7" w14:textId="77777777" w:rsidR="009737C8" w:rsidRPr="001D6D54" w:rsidRDefault="009737C8"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4710560F" w14:textId="77777777" w:rsidR="009737C8" w:rsidRPr="001D6D54" w:rsidRDefault="009737C8"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right w:val="single" w:sz="4" w:space="0" w:color="auto"/>
            </w:tcBorders>
          </w:tcPr>
          <w:p w14:paraId="58C25D5B" w14:textId="4600D585" w:rsidR="009737C8" w:rsidRPr="001D6D54" w:rsidRDefault="009737C8"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1.1.3.4. Miesto ir respublikos pedagogams organizuotų seminarų, konferencijų, kursų skaičius</w:t>
            </w:r>
          </w:p>
        </w:tc>
        <w:tc>
          <w:tcPr>
            <w:tcW w:w="1701" w:type="dxa"/>
            <w:tcBorders>
              <w:top w:val="single" w:sz="4" w:space="0" w:color="auto"/>
              <w:left w:val="single" w:sz="4" w:space="0" w:color="auto"/>
              <w:right w:val="single" w:sz="4" w:space="0" w:color="auto"/>
            </w:tcBorders>
          </w:tcPr>
          <w:p w14:paraId="33845915" w14:textId="77777777" w:rsidR="009737C8" w:rsidRPr="001D6D54" w:rsidRDefault="009737C8" w:rsidP="00D30839">
            <w:pPr>
              <w:autoSpaceDN/>
              <w:jc w:val="center"/>
              <w:textAlignment w:val="auto"/>
              <w:rPr>
                <w:rFonts w:eastAsia="Times New Roman"/>
                <w:szCs w:val="20"/>
                <w:lang w:eastAsia="lt-LT"/>
              </w:rPr>
            </w:pPr>
            <w:r w:rsidRPr="001D6D54">
              <w:rPr>
                <w:rFonts w:ascii="Palemonas" w:eastAsia="Times New Roman" w:hAnsi="Palemonas" w:cs="Palemonas"/>
                <w:szCs w:val="20"/>
                <w:lang w:eastAsia="lt-LT"/>
              </w:rPr>
              <w:t>SB(MK)</w:t>
            </w:r>
          </w:p>
        </w:tc>
        <w:tc>
          <w:tcPr>
            <w:tcW w:w="4022" w:type="dxa"/>
            <w:tcBorders>
              <w:top w:val="single" w:sz="4" w:space="0" w:color="auto"/>
              <w:left w:val="single" w:sz="4" w:space="0" w:color="auto"/>
              <w:right w:val="single" w:sz="4" w:space="0" w:color="auto"/>
            </w:tcBorders>
          </w:tcPr>
          <w:p w14:paraId="775A391E" w14:textId="77777777" w:rsidR="009737C8" w:rsidRPr="001D6D54" w:rsidRDefault="009737C8"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 renginys per mokslo metus</w:t>
            </w:r>
          </w:p>
        </w:tc>
      </w:tr>
      <w:tr w:rsidR="001D6D54" w:rsidRPr="001D6D54" w14:paraId="06F088EA"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7BCE9712"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3F86855A"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tcBorders>
              <w:top w:val="single" w:sz="4" w:space="0" w:color="auto"/>
              <w:left w:val="single" w:sz="4" w:space="0" w:color="auto"/>
              <w:bottom w:val="single" w:sz="4" w:space="0" w:color="auto"/>
              <w:right w:val="single" w:sz="4" w:space="0" w:color="auto"/>
            </w:tcBorders>
          </w:tcPr>
          <w:p w14:paraId="26B69242" w14:textId="77777777"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1.1.4. </w:t>
            </w:r>
          </w:p>
          <w:p w14:paraId="6B07C37D" w14:textId="6FE18D1C"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Mokinių pavėžėjimo organizavimas</w:t>
            </w:r>
          </w:p>
        </w:tc>
        <w:tc>
          <w:tcPr>
            <w:tcW w:w="3827" w:type="dxa"/>
            <w:tcBorders>
              <w:top w:val="single" w:sz="4" w:space="0" w:color="auto"/>
              <w:left w:val="single" w:sz="4" w:space="0" w:color="auto"/>
              <w:bottom w:val="single" w:sz="4" w:space="0" w:color="auto"/>
              <w:right w:val="single" w:sz="4" w:space="0" w:color="auto"/>
            </w:tcBorders>
          </w:tcPr>
          <w:p w14:paraId="23E38FB1"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1.1.4.1. Pavežamų mokinių skaičius</w:t>
            </w:r>
          </w:p>
        </w:tc>
        <w:tc>
          <w:tcPr>
            <w:tcW w:w="1701" w:type="dxa"/>
            <w:tcBorders>
              <w:top w:val="single" w:sz="4" w:space="0" w:color="auto"/>
              <w:left w:val="single" w:sz="4" w:space="0" w:color="auto"/>
              <w:bottom w:val="single" w:sz="4" w:space="0" w:color="auto"/>
              <w:right w:val="single" w:sz="4" w:space="0" w:color="auto"/>
            </w:tcBorders>
          </w:tcPr>
          <w:p w14:paraId="6C0C47C0"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2E297169" w14:textId="77777777" w:rsidR="001D6D54" w:rsidRPr="001D6D54" w:rsidRDefault="001D6D54" w:rsidP="00D30839">
            <w:pPr>
              <w:autoSpaceDN/>
              <w:jc w:val="both"/>
              <w:textAlignment w:val="auto"/>
              <w:rPr>
                <w:rFonts w:ascii="Palemonas" w:eastAsia="Times New Roman" w:hAnsi="Palemonas" w:cs="Palemonas"/>
                <w:szCs w:val="20"/>
                <w:lang w:val="en-US" w:eastAsia="lt-LT"/>
              </w:rPr>
            </w:pPr>
            <w:r w:rsidRPr="001D6D54">
              <w:rPr>
                <w:rFonts w:ascii="Palemonas" w:eastAsia="Times New Roman" w:hAnsi="Palemonas" w:cs="Palemonas"/>
                <w:szCs w:val="20"/>
                <w:lang w:eastAsia="lt-LT"/>
              </w:rPr>
              <w:t>30 mokinių</w:t>
            </w:r>
          </w:p>
        </w:tc>
      </w:tr>
      <w:tr w:rsidR="001D6D54" w:rsidRPr="001D6D54" w14:paraId="0D6D945C"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54C11C39"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0F649EC9"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val="restart"/>
            <w:tcBorders>
              <w:top w:val="single" w:sz="4" w:space="0" w:color="auto"/>
              <w:left w:val="single" w:sz="4" w:space="0" w:color="auto"/>
              <w:bottom w:val="single" w:sz="4" w:space="0" w:color="auto"/>
              <w:right w:val="single" w:sz="4" w:space="0" w:color="auto"/>
            </w:tcBorders>
          </w:tcPr>
          <w:p w14:paraId="222C43F6" w14:textId="77777777"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1.1.5. </w:t>
            </w:r>
          </w:p>
          <w:p w14:paraId="1737FE06" w14:textId="77777777"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Mokinių maitinimo organizavimas</w:t>
            </w:r>
          </w:p>
        </w:tc>
        <w:tc>
          <w:tcPr>
            <w:tcW w:w="3827" w:type="dxa"/>
            <w:tcBorders>
              <w:top w:val="single" w:sz="4" w:space="0" w:color="auto"/>
              <w:left w:val="single" w:sz="4" w:space="0" w:color="auto"/>
              <w:bottom w:val="single" w:sz="4" w:space="0" w:color="auto"/>
              <w:right w:val="single" w:sz="4" w:space="0" w:color="auto"/>
            </w:tcBorders>
          </w:tcPr>
          <w:p w14:paraId="5A18F4DC"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1.1.5.1. Maitinamų mokinių skaičius</w:t>
            </w:r>
          </w:p>
        </w:tc>
        <w:tc>
          <w:tcPr>
            <w:tcW w:w="1701" w:type="dxa"/>
            <w:tcBorders>
              <w:top w:val="single" w:sz="4" w:space="0" w:color="auto"/>
              <w:left w:val="single" w:sz="4" w:space="0" w:color="auto"/>
              <w:bottom w:val="single" w:sz="4" w:space="0" w:color="auto"/>
              <w:right w:val="single" w:sz="4" w:space="0" w:color="auto"/>
            </w:tcBorders>
          </w:tcPr>
          <w:p w14:paraId="7EAA3ED6" w14:textId="3AEF6348"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 (SP)</w:t>
            </w:r>
          </w:p>
        </w:tc>
        <w:tc>
          <w:tcPr>
            <w:tcW w:w="4022" w:type="dxa"/>
            <w:tcBorders>
              <w:top w:val="single" w:sz="4" w:space="0" w:color="auto"/>
              <w:left w:val="single" w:sz="4" w:space="0" w:color="auto"/>
              <w:bottom w:val="single" w:sz="4" w:space="0" w:color="auto"/>
              <w:right w:val="single" w:sz="4" w:space="0" w:color="auto"/>
            </w:tcBorders>
          </w:tcPr>
          <w:p w14:paraId="64398343" w14:textId="5BFF0F16" w:rsidR="001D6D54" w:rsidRPr="001D6D54" w:rsidRDefault="001D6D54"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Maitinimo paslauga užtikrinama visiems Gimnazijoje besimokantiems </w:t>
            </w:r>
            <w:r w:rsidR="00F947C3">
              <w:rPr>
                <w:rFonts w:ascii="Palemonas" w:eastAsia="Times New Roman" w:hAnsi="Palemonas" w:cs="Palemonas"/>
                <w:szCs w:val="20"/>
                <w:lang w:eastAsia="lt-LT"/>
              </w:rPr>
              <w:t>mokiniams.</w:t>
            </w:r>
          </w:p>
        </w:tc>
      </w:tr>
      <w:tr w:rsidR="001D6D54" w:rsidRPr="001D6D54" w14:paraId="1EBFA86D"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3FE139EE"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3E783541"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249FD7A1"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23200D3D" w14:textId="77777777" w:rsidR="001D6D54" w:rsidRPr="001D6D54" w:rsidRDefault="001D6D54"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1.1.5.2. Nemokamą maitinimą gaunančių mokinių (ugdomų pagal priešmokyklinio ugdymo ir bendrojo ugdymo programas) skaičius</w:t>
            </w:r>
          </w:p>
        </w:tc>
        <w:tc>
          <w:tcPr>
            <w:tcW w:w="1701" w:type="dxa"/>
            <w:tcBorders>
              <w:top w:val="single" w:sz="4" w:space="0" w:color="auto"/>
              <w:left w:val="single" w:sz="4" w:space="0" w:color="auto"/>
              <w:bottom w:val="single" w:sz="4" w:space="0" w:color="auto"/>
              <w:right w:val="single" w:sz="4" w:space="0" w:color="auto"/>
            </w:tcBorders>
          </w:tcPr>
          <w:p w14:paraId="1FA89728"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 (VB)</w:t>
            </w:r>
          </w:p>
          <w:p w14:paraId="21BBA3A3" w14:textId="77777777" w:rsidR="001D6D54" w:rsidRPr="001D6D54" w:rsidRDefault="001D6D54"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36817058" w14:textId="788DFBAB" w:rsidR="001D6D54" w:rsidRPr="001D6D54" w:rsidRDefault="001D6D54"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2</w:t>
            </w:r>
            <w:r w:rsidR="00F947C3">
              <w:rPr>
                <w:rFonts w:ascii="Palemonas" w:eastAsia="Times New Roman" w:hAnsi="Palemonas" w:cs="Palemonas"/>
                <w:szCs w:val="20"/>
                <w:lang w:eastAsia="lt-LT"/>
              </w:rPr>
              <w:t>6</w:t>
            </w:r>
            <w:r w:rsidRPr="001D6D54">
              <w:rPr>
                <w:rFonts w:ascii="Palemonas" w:eastAsia="Times New Roman" w:hAnsi="Palemonas" w:cs="Palemonas"/>
                <w:szCs w:val="20"/>
                <w:lang w:eastAsia="lt-LT"/>
              </w:rPr>
              <w:t xml:space="preserve"> mokini</w:t>
            </w:r>
            <w:r w:rsidR="00F947C3">
              <w:rPr>
                <w:rFonts w:ascii="Palemonas" w:eastAsia="Times New Roman" w:hAnsi="Palemonas" w:cs="Palemonas"/>
                <w:szCs w:val="20"/>
                <w:lang w:eastAsia="lt-LT"/>
              </w:rPr>
              <w:t>ai</w:t>
            </w:r>
          </w:p>
        </w:tc>
      </w:tr>
      <w:tr w:rsidR="00BB32CE" w:rsidRPr="001D6D54" w14:paraId="7D4A1741" w14:textId="77777777" w:rsidTr="005C1A5A">
        <w:trPr>
          <w:trHeight w:val="514"/>
        </w:trPr>
        <w:tc>
          <w:tcPr>
            <w:tcW w:w="1706" w:type="dxa"/>
            <w:vMerge w:val="restart"/>
            <w:tcBorders>
              <w:top w:val="single" w:sz="4" w:space="0" w:color="auto"/>
              <w:left w:val="single" w:sz="4" w:space="0" w:color="auto"/>
              <w:right w:val="single" w:sz="4" w:space="0" w:color="auto"/>
            </w:tcBorders>
          </w:tcPr>
          <w:p w14:paraId="39AD29E0" w14:textId="77777777" w:rsidR="00BB32CE" w:rsidRPr="001D6D54" w:rsidRDefault="00BB32CE"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2. </w:t>
            </w:r>
          </w:p>
          <w:p w14:paraId="432C4CC4" w14:textId="77777777" w:rsidR="00BB32CE" w:rsidRPr="001D6D54" w:rsidRDefault="00BB32CE"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Saugios </w:t>
            </w:r>
          </w:p>
          <w:p w14:paraId="1589E59B" w14:textId="77777777" w:rsidR="00BB32CE" w:rsidRPr="001D6D54" w:rsidRDefault="00BB32CE"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ir sveikos ugdymo(</w:t>
            </w:r>
            <w:proofErr w:type="spellStart"/>
            <w:r w:rsidRPr="001D6D54">
              <w:rPr>
                <w:rFonts w:ascii="Palemonas" w:eastAsia="Times New Roman" w:hAnsi="Palemonas" w:cs="Palemonas"/>
                <w:szCs w:val="20"/>
                <w:lang w:eastAsia="lt-LT"/>
              </w:rPr>
              <w:t>si</w:t>
            </w:r>
            <w:proofErr w:type="spellEnd"/>
            <w:r w:rsidRPr="001D6D54">
              <w:rPr>
                <w:rFonts w:ascii="Palemonas" w:eastAsia="Times New Roman" w:hAnsi="Palemonas" w:cs="Palemonas"/>
                <w:szCs w:val="20"/>
                <w:lang w:eastAsia="lt-LT"/>
              </w:rPr>
              <w:t xml:space="preserve">) aplinkos </w:t>
            </w:r>
          </w:p>
          <w:p w14:paraId="663A1C16" w14:textId="77777777" w:rsidR="00BB32CE" w:rsidRPr="001D6D54" w:rsidRDefault="00BB32CE"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kūrimas</w:t>
            </w:r>
          </w:p>
        </w:tc>
        <w:tc>
          <w:tcPr>
            <w:tcW w:w="1496" w:type="dxa"/>
            <w:vMerge w:val="restart"/>
            <w:tcBorders>
              <w:top w:val="single" w:sz="4" w:space="0" w:color="auto"/>
              <w:left w:val="single" w:sz="4" w:space="0" w:color="auto"/>
              <w:bottom w:val="single" w:sz="4" w:space="0" w:color="auto"/>
              <w:right w:val="single" w:sz="4" w:space="0" w:color="auto"/>
            </w:tcBorders>
          </w:tcPr>
          <w:p w14:paraId="5E545B58" w14:textId="77777777" w:rsidR="00BB32CE" w:rsidRPr="001D6D54" w:rsidRDefault="00BB32CE"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2.1. </w:t>
            </w:r>
          </w:p>
          <w:p w14:paraId="654139A0" w14:textId="77777777" w:rsidR="00BB32CE" w:rsidRPr="001D6D54" w:rsidRDefault="00BB32CE"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Sudaryti </w:t>
            </w:r>
          </w:p>
          <w:p w14:paraId="124C963B" w14:textId="77777777" w:rsidR="00BB32CE" w:rsidRPr="001D6D54" w:rsidRDefault="00BB32CE"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saugią ir sveiką mokymosi aplinką</w:t>
            </w:r>
          </w:p>
        </w:tc>
        <w:tc>
          <w:tcPr>
            <w:tcW w:w="2044" w:type="dxa"/>
            <w:vMerge w:val="restart"/>
            <w:tcBorders>
              <w:top w:val="single" w:sz="4" w:space="0" w:color="auto"/>
              <w:left w:val="single" w:sz="4" w:space="0" w:color="auto"/>
              <w:bottom w:val="single" w:sz="4" w:space="0" w:color="auto"/>
              <w:right w:val="single" w:sz="4" w:space="0" w:color="auto"/>
            </w:tcBorders>
          </w:tcPr>
          <w:p w14:paraId="1F2C0684" w14:textId="77777777" w:rsidR="00BB32CE" w:rsidRPr="001D6D54" w:rsidRDefault="00BB32CE"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2.1.1.</w:t>
            </w:r>
          </w:p>
          <w:p w14:paraId="7702A874" w14:textId="77777777" w:rsidR="00BB32CE" w:rsidRPr="001D6D54" w:rsidRDefault="00BB32CE"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Mokymosi </w:t>
            </w:r>
          </w:p>
          <w:p w14:paraId="3C055451" w14:textId="77777777" w:rsidR="00BB32CE" w:rsidRPr="001D6D54" w:rsidRDefault="00BB32CE"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bazės </w:t>
            </w:r>
          </w:p>
          <w:p w14:paraId="338069BD" w14:textId="77777777" w:rsidR="00BB32CE" w:rsidRPr="001D6D54" w:rsidRDefault="00BB32CE"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turtinimas ir modernizavimas</w:t>
            </w:r>
          </w:p>
        </w:tc>
        <w:tc>
          <w:tcPr>
            <w:tcW w:w="3827" w:type="dxa"/>
            <w:tcBorders>
              <w:top w:val="single" w:sz="4" w:space="0" w:color="auto"/>
              <w:left w:val="single" w:sz="4" w:space="0" w:color="auto"/>
              <w:bottom w:val="single" w:sz="4" w:space="0" w:color="auto"/>
              <w:right w:val="single" w:sz="4" w:space="0" w:color="auto"/>
            </w:tcBorders>
          </w:tcPr>
          <w:p w14:paraId="606547FB" w14:textId="77777777"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2.1.1.1. Įsigyto ir atnaujinto inventoriaus skaičius </w:t>
            </w:r>
          </w:p>
        </w:tc>
        <w:tc>
          <w:tcPr>
            <w:tcW w:w="1701" w:type="dxa"/>
            <w:tcBorders>
              <w:top w:val="single" w:sz="4" w:space="0" w:color="auto"/>
              <w:left w:val="single" w:sz="4" w:space="0" w:color="auto"/>
              <w:bottom w:val="single" w:sz="4" w:space="0" w:color="auto"/>
              <w:right w:val="single" w:sz="4" w:space="0" w:color="auto"/>
            </w:tcBorders>
          </w:tcPr>
          <w:p w14:paraId="28875D99"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SB </w:t>
            </w:r>
          </w:p>
        </w:tc>
        <w:tc>
          <w:tcPr>
            <w:tcW w:w="4022" w:type="dxa"/>
            <w:tcBorders>
              <w:top w:val="single" w:sz="4" w:space="0" w:color="auto"/>
              <w:left w:val="single" w:sz="4" w:space="0" w:color="auto"/>
              <w:bottom w:val="single" w:sz="4" w:space="0" w:color="auto"/>
              <w:right w:val="single" w:sz="4" w:space="0" w:color="auto"/>
            </w:tcBorders>
          </w:tcPr>
          <w:p w14:paraId="45FC742A" w14:textId="71B9E059" w:rsidR="00F947C3" w:rsidRPr="001D6D54" w:rsidRDefault="00F947C3" w:rsidP="00D30839">
            <w:pPr>
              <w:autoSpaceDN/>
              <w:jc w:val="both"/>
              <w:textAlignment w:val="auto"/>
              <w:rPr>
                <w:rFonts w:ascii="Palemonas" w:eastAsia="Times New Roman" w:hAnsi="Palemonas" w:cs="Palemonas"/>
                <w:lang w:eastAsia="lt-LT"/>
              </w:rPr>
            </w:pPr>
            <w:r w:rsidRPr="0A8EFCFE">
              <w:rPr>
                <w:rFonts w:ascii="Palemonas" w:eastAsia="Times New Roman" w:hAnsi="Palemonas" w:cs="Palemonas"/>
                <w:lang w:eastAsia="lt-LT"/>
              </w:rPr>
              <w:t xml:space="preserve">2021 m. </w:t>
            </w:r>
            <w:r w:rsidR="00942611">
              <w:rPr>
                <w:rFonts w:ascii="Palemonas" w:eastAsia="Times New Roman" w:hAnsi="Palemonas" w:cs="Palemonas"/>
                <w:lang w:eastAsia="lt-LT"/>
              </w:rPr>
              <w:t>–</w:t>
            </w:r>
            <w:r w:rsidRPr="0A8EFCFE">
              <w:rPr>
                <w:rFonts w:ascii="Palemonas" w:eastAsia="Times New Roman" w:hAnsi="Palemonas" w:cs="Palemonas"/>
                <w:lang w:eastAsia="lt-LT"/>
              </w:rPr>
              <w:t xml:space="preserve"> 90 vnt. vienviečių suolų ir kėdžių komplektų (9000 EUR); 6 vnt. stalų, kėdžių mokytojų darbo vietoms (3000 EUR); 20 vnt. lentynų vadovėlių sandėliui, dokumentų saugyklai (3000 EUR); 12 vnt. spintų, lentynų mokytojų pedagogų darbo vietoms (10000 EUR); 6 vnt. sporto inventoriaus sandėliavimo lentynos (1400 EUR); Ekspozicinė spinta, sieninė spinta biologijos kabinetui (2400EUR); 3 vnt. garbės sienos ekspozicinės spintos (3000 EUR);</w:t>
            </w:r>
          </w:p>
          <w:p w14:paraId="7911A47C" w14:textId="02E0A3BC" w:rsidR="00BB32CE" w:rsidRDefault="00F947C3" w:rsidP="00D30839">
            <w:pPr>
              <w:autoSpaceDN/>
              <w:jc w:val="both"/>
              <w:textAlignment w:val="auto"/>
              <w:rPr>
                <w:rFonts w:ascii="Palemonas" w:eastAsia="Times New Roman" w:hAnsi="Palemonas" w:cs="Palemonas"/>
                <w:lang w:eastAsia="lt-LT"/>
              </w:rPr>
            </w:pPr>
            <w:r w:rsidRPr="0A8EFCFE">
              <w:rPr>
                <w:rFonts w:ascii="Palemonas" w:eastAsia="Times New Roman" w:hAnsi="Palemonas" w:cs="Palemonas"/>
                <w:lang w:eastAsia="lt-LT"/>
              </w:rPr>
              <w:t xml:space="preserve">2022 m. </w:t>
            </w:r>
            <w:r w:rsidR="00942611">
              <w:rPr>
                <w:rFonts w:ascii="Palemonas" w:eastAsia="Times New Roman" w:hAnsi="Palemonas" w:cs="Palemonas"/>
                <w:lang w:eastAsia="lt-LT"/>
              </w:rPr>
              <w:t>–</w:t>
            </w:r>
            <w:r w:rsidRPr="0A8EFCFE">
              <w:rPr>
                <w:rFonts w:ascii="Palemonas" w:eastAsia="Times New Roman" w:hAnsi="Palemonas" w:cs="Palemonas"/>
                <w:lang w:eastAsia="lt-LT"/>
              </w:rPr>
              <w:t xml:space="preserve"> 60 vnt. vienviečių suolų ir kėdžių komplektų (6000 EUR); 3 vnt. stalų, kėdžių mokytojų darbo vietoms (1500 EUR); 5 vnt. spintų, lentynų mokytojų pedagogų darbo vietoms (1500 EUR); 1 traukos spinta chemijos </w:t>
            </w:r>
            <w:r w:rsidRPr="0A8EFCFE">
              <w:rPr>
                <w:rFonts w:ascii="Palemonas" w:eastAsia="Times New Roman" w:hAnsi="Palemonas" w:cs="Palemonas"/>
                <w:lang w:eastAsia="lt-LT"/>
              </w:rPr>
              <w:lastRenderedPageBreak/>
              <w:t>kabinetui (500 EUR); Gimnazijos mokinių kūrybos almanacho parengimas leidybai ir leidyba (3500 EUR); motorinė šluota (1000 EUR); langų valymo robotas  (1000 EUR)</w:t>
            </w:r>
          </w:p>
          <w:p w14:paraId="3D0B8069" w14:textId="7EF60EFA" w:rsidR="00F947C3" w:rsidRPr="001D6D54" w:rsidRDefault="00F947C3" w:rsidP="00D30839">
            <w:pPr>
              <w:autoSpaceDN/>
              <w:jc w:val="both"/>
              <w:textAlignment w:val="auto"/>
              <w:rPr>
                <w:rFonts w:ascii="Palemonas" w:eastAsia="Times New Roman" w:hAnsi="Palemonas" w:cs="Palemonas"/>
                <w:szCs w:val="20"/>
                <w:lang w:eastAsia="lt-LT"/>
              </w:rPr>
            </w:pPr>
            <w:r w:rsidRPr="0A8EFCFE">
              <w:rPr>
                <w:rFonts w:ascii="Palemonas" w:eastAsia="Times New Roman" w:hAnsi="Palemonas" w:cs="Palemonas"/>
                <w:lang w:eastAsia="lt-LT"/>
              </w:rPr>
              <w:t>20</w:t>
            </w:r>
            <w:r>
              <w:rPr>
                <w:rFonts w:ascii="Palemonas" w:eastAsia="Times New Roman" w:hAnsi="Palemonas" w:cs="Palemonas"/>
                <w:lang w:eastAsia="lt-LT"/>
              </w:rPr>
              <w:t>2</w:t>
            </w:r>
            <w:r w:rsidRPr="0A8EFCFE">
              <w:rPr>
                <w:rFonts w:ascii="Palemonas" w:eastAsia="Times New Roman" w:hAnsi="Palemonas" w:cs="Palemonas"/>
                <w:lang w:eastAsia="lt-LT"/>
              </w:rPr>
              <w:t xml:space="preserve">3 m. - 60 vnt. vienviečių suolų ir kėdžių komplektų (6000 EUR); 3 vnt. stalų, kėdžių mokytojų darbo vietoms (1500 EUR); 5 vnt. spintų, lentynų mokytojų pedagogų darbo vietoms (1500 EUR); 1 traukos spinta (500 EUR); </w:t>
            </w:r>
            <w:r w:rsidR="00942611">
              <w:rPr>
                <w:rFonts w:ascii="Palemonas" w:eastAsia="Times New Roman" w:hAnsi="Palemonas" w:cs="Palemonas"/>
                <w:lang w:eastAsia="lt-LT"/>
              </w:rPr>
              <w:t>–</w:t>
            </w:r>
            <w:r w:rsidRPr="0A8EFCFE">
              <w:rPr>
                <w:rFonts w:ascii="Palemonas" w:eastAsia="Times New Roman" w:hAnsi="Palemonas" w:cs="Palemonas"/>
                <w:lang w:eastAsia="lt-LT"/>
              </w:rPr>
              <w:t xml:space="preserve"> 100 vnt. Gimnazijos šimtmečio medalio sukūrimas ir pagaminimas (7000 EUR); žoliapjovė (1000 EUR)</w:t>
            </w:r>
          </w:p>
        </w:tc>
      </w:tr>
      <w:tr w:rsidR="00BB32CE" w:rsidRPr="001D6D54" w14:paraId="1C3D7DAF" w14:textId="77777777" w:rsidTr="005C1A5A">
        <w:tc>
          <w:tcPr>
            <w:tcW w:w="1706" w:type="dxa"/>
            <w:vMerge/>
            <w:tcBorders>
              <w:left w:val="single" w:sz="4" w:space="0" w:color="auto"/>
              <w:right w:val="single" w:sz="4" w:space="0" w:color="auto"/>
            </w:tcBorders>
          </w:tcPr>
          <w:p w14:paraId="1E6B1406"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0CEBE3F4"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5094BCD7"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751D5C98" w14:textId="77777777"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2.1.1.2. Klasių (grupių), kuriose atnaujinti baldai, skaičius</w:t>
            </w:r>
          </w:p>
        </w:tc>
        <w:tc>
          <w:tcPr>
            <w:tcW w:w="1701" w:type="dxa"/>
            <w:tcBorders>
              <w:top w:val="single" w:sz="4" w:space="0" w:color="auto"/>
              <w:left w:val="single" w:sz="4" w:space="0" w:color="auto"/>
              <w:bottom w:val="single" w:sz="4" w:space="0" w:color="auto"/>
              <w:right w:val="single" w:sz="4" w:space="0" w:color="auto"/>
            </w:tcBorders>
          </w:tcPr>
          <w:p w14:paraId="027620EB"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SB </w:t>
            </w:r>
          </w:p>
        </w:tc>
        <w:tc>
          <w:tcPr>
            <w:tcW w:w="4022" w:type="dxa"/>
            <w:tcBorders>
              <w:top w:val="single" w:sz="4" w:space="0" w:color="auto"/>
              <w:left w:val="single" w:sz="4" w:space="0" w:color="auto"/>
              <w:bottom w:val="single" w:sz="4" w:space="0" w:color="auto"/>
              <w:right w:val="single" w:sz="4" w:space="0" w:color="auto"/>
            </w:tcBorders>
          </w:tcPr>
          <w:p w14:paraId="08D987DA" w14:textId="40A9890E" w:rsidR="00BB32CE" w:rsidRPr="001D6D54" w:rsidRDefault="00D30839" w:rsidP="00D30839">
            <w:pPr>
              <w:autoSpaceDN/>
              <w:jc w:val="both"/>
              <w:textAlignment w:val="auto"/>
              <w:rPr>
                <w:rFonts w:ascii="Palemonas" w:eastAsia="Times New Roman" w:hAnsi="Palemonas" w:cs="Palemonas"/>
                <w:szCs w:val="20"/>
                <w:lang w:eastAsia="lt-LT"/>
              </w:rPr>
            </w:pPr>
            <w:r w:rsidRPr="0A8EFCFE">
              <w:rPr>
                <w:rFonts w:ascii="Palemonas" w:eastAsia="Times New Roman" w:hAnsi="Palemonas" w:cs="Palemonas"/>
                <w:lang w:eastAsia="lt-LT"/>
              </w:rPr>
              <w:t>202</w:t>
            </w:r>
            <w:r>
              <w:rPr>
                <w:rFonts w:ascii="Palemonas" w:eastAsia="Times New Roman" w:hAnsi="Palemonas" w:cs="Palemonas"/>
                <w:lang w:eastAsia="lt-LT"/>
              </w:rPr>
              <w:t>1</w:t>
            </w:r>
            <w:r w:rsidRPr="0A8EFCFE">
              <w:rPr>
                <w:rFonts w:ascii="Palemonas" w:eastAsia="Times New Roman" w:hAnsi="Palemonas" w:cs="Palemonas"/>
                <w:lang w:eastAsia="lt-LT"/>
              </w:rPr>
              <w:t xml:space="preserve"> m. </w:t>
            </w:r>
            <w:r w:rsidR="00942611">
              <w:rPr>
                <w:rFonts w:ascii="Palemonas" w:eastAsia="Times New Roman" w:hAnsi="Palemonas" w:cs="Palemonas"/>
                <w:lang w:eastAsia="lt-LT"/>
              </w:rPr>
              <w:t>–</w:t>
            </w:r>
            <w:r w:rsidRPr="0A8EFCFE">
              <w:rPr>
                <w:rFonts w:ascii="Palemonas" w:eastAsia="Times New Roman" w:hAnsi="Palemonas" w:cs="Palemonas"/>
                <w:lang w:eastAsia="lt-LT"/>
              </w:rPr>
              <w:t xml:space="preserve"> 3 klasės; 2022 m. 2 klasės; 2023 – 2 klasės.</w:t>
            </w:r>
          </w:p>
        </w:tc>
      </w:tr>
      <w:tr w:rsidR="00BB32CE" w:rsidRPr="001D6D54" w14:paraId="40CC526E" w14:textId="77777777" w:rsidTr="005C1A5A">
        <w:tc>
          <w:tcPr>
            <w:tcW w:w="1706" w:type="dxa"/>
            <w:vMerge/>
            <w:tcBorders>
              <w:left w:val="single" w:sz="4" w:space="0" w:color="auto"/>
              <w:right w:val="single" w:sz="4" w:space="0" w:color="auto"/>
            </w:tcBorders>
          </w:tcPr>
          <w:p w14:paraId="7E0B519E"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13470E0E"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27F2DD52"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2B21490A" w14:textId="77777777"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2.1.1.3. Mokymo priemonių įsigijimas, atnaujinimas</w:t>
            </w:r>
          </w:p>
        </w:tc>
        <w:tc>
          <w:tcPr>
            <w:tcW w:w="1701" w:type="dxa"/>
            <w:tcBorders>
              <w:top w:val="single" w:sz="4" w:space="0" w:color="auto"/>
              <w:left w:val="single" w:sz="4" w:space="0" w:color="auto"/>
              <w:bottom w:val="single" w:sz="4" w:space="0" w:color="auto"/>
              <w:right w:val="single" w:sz="4" w:space="0" w:color="auto"/>
            </w:tcBorders>
          </w:tcPr>
          <w:p w14:paraId="36FBCB97" w14:textId="77777777" w:rsidR="00BB32CE" w:rsidRPr="001D6D54" w:rsidRDefault="00BB32CE" w:rsidP="00D30839">
            <w:pPr>
              <w:autoSpaceDN/>
              <w:jc w:val="center"/>
              <w:textAlignment w:val="auto"/>
              <w:rPr>
                <w:rFonts w:eastAsia="Times New Roman"/>
                <w:szCs w:val="20"/>
                <w:lang w:eastAsia="lt-LT"/>
              </w:rPr>
            </w:pPr>
            <w:r w:rsidRPr="001D6D54">
              <w:rPr>
                <w:rFonts w:ascii="Palemonas" w:eastAsia="Times New Roman" w:hAnsi="Palemonas" w:cs="Palemonas"/>
                <w:szCs w:val="20"/>
                <w:lang w:eastAsia="lt-LT"/>
              </w:rPr>
              <w:t>SB(MK)</w:t>
            </w:r>
          </w:p>
        </w:tc>
        <w:tc>
          <w:tcPr>
            <w:tcW w:w="4022" w:type="dxa"/>
            <w:tcBorders>
              <w:top w:val="single" w:sz="4" w:space="0" w:color="auto"/>
              <w:left w:val="single" w:sz="4" w:space="0" w:color="auto"/>
              <w:bottom w:val="single" w:sz="4" w:space="0" w:color="auto"/>
              <w:right w:val="single" w:sz="4" w:space="0" w:color="auto"/>
            </w:tcBorders>
          </w:tcPr>
          <w:p w14:paraId="6E04951D" w14:textId="77777777" w:rsidR="00D30839" w:rsidRPr="001D6D54" w:rsidRDefault="00D30839" w:rsidP="00D30839">
            <w:pPr>
              <w:autoSpaceDN/>
              <w:jc w:val="both"/>
              <w:textAlignment w:val="auto"/>
              <w:rPr>
                <w:rFonts w:ascii="Palemonas" w:eastAsia="Times New Roman" w:hAnsi="Palemonas" w:cs="Palemonas"/>
                <w:lang w:eastAsia="lt-LT"/>
              </w:rPr>
            </w:pPr>
            <w:r w:rsidRPr="0A8EFCFE">
              <w:rPr>
                <w:rFonts w:ascii="Palemonas" w:eastAsia="Times New Roman" w:hAnsi="Palemonas" w:cs="Palemonas"/>
                <w:lang w:eastAsia="lt-LT"/>
              </w:rPr>
              <w:t xml:space="preserve">Kasmet po 20 mokymo priemonių (plakatai, žemėlapiai, laboratorinės priemonės, fizikos kabinetui, kompaktiniai diskai, elektroninės knygos ir kt.). </w:t>
            </w:r>
          </w:p>
          <w:p w14:paraId="74BE3A37" w14:textId="40D96C40" w:rsidR="00BB32CE" w:rsidRPr="001D6D54" w:rsidRDefault="00D30839" w:rsidP="00D30839">
            <w:pPr>
              <w:autoSpaceDN/>
              <w:jc w:val="both"/>
              <w:textAlignment w:val="auto"/>
              <w:rPr>
                <w:rFonts w:ascii="Palemonas" w:eastAsia="Times New Roman" w:hAnsi="Palemonas" w:cs="Palemonas"/>
                <w:szCs w:val="20"/>
                <w:lang w:eastAsia="lt-LT"/>
              </w:rPr>
            </w:pPr>
            <w:r w:rsidRPr="0A8EFCFE">
              <w:rPr>
                <w:rFonts w:ascii="Palemonas" w:eastAsia="Times New Roman" w:hAnsi="Palemonas" w:cs="Palemonas"/>
                <w:lang w:eastAsia="lt-LT"/>
              </w:rPr>
              <w:t>2022 m. – 16 vnt. tautinių rūbų komplektų (9600 EUR)</w:t>
            </w:r>
          </w:p>
        </w:tc>
      </w:tr>
      <w:tr w:rsidR="00BB32CE" w:rsidRPr="001D6D54" w14:paraId="497A74D7" w14:textId="77777777" w:rsidTr="005C1A5A">
        <w:tc>
          <w:tcPr>
            <w:tcW w:w="1706" w:type="dxa"/>
            <w:vMerge/>
            <w:tcBorders>
              <w:left w:val="single" w:sz="4" w:space="0" w:color="auto"/>
              <w:right w:val="single" w:sz="4" w:space="0" w:color="auto"/>
            </w:tcBorders>
          </w:tcPr>
          <w:p w14:paraId="798328F0"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37C67D5E"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54C4547E"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0AEA3B58" w14:textId="77777777"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2.1.1.4. Bibliotekų fondų turtinimas </w:t>
            </w:r>
          </w:p>
        </w:tc>
        <w:tc>
          <w:tcPr>
            <w:tcW w:w="1701" w:type="dxa"/>
            <w:tcBorders>
              <w:top w:val="single" w:sz="4" w:space="0" w:color="auto"/>
              <w:left w:val="single" w:sz="4" w:space="0" w:color="auto"/>
              <w:bottom w:val="single" w:sz="4" w:space="0" w:color="auto"/>
              <w:right w:val="single" w:sz="4" w:space="0" w:color="auto"/>
            </w:tcBorders>
          </w:tcPr>
          <w:p w14:paraId="56F36314"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 (MK)</w:t>
            </w:r>
          </w:p>
          <w:p w14:paraId="522CD460"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 (PN)</w:t>
            </w:r>
          </w:p>
        </w:tc>
        <w:tc>
          <w:tcPr>
            <w:tcW w:w="4022" w:type="dxa"/>
            <w:tcBorders>
              <w:top w:val="single" w:sz="4" w:space="0" w:color="auto"/>
              <w:left w:val="single" w:sz="4" w:space="0" w:color="auto"/>
              <w:bottom w:val="single" w:sz="4" w:space="0" w:color="auto"/>
              <w:right w:val="single" w:sz="4" w:space="0" w:color="auto"/>
            </w:tcBorders>
          </w:tcPr>
          <w:p w14:paraId="1CDC461D" w14:textId="77777777" w:rsidR="00BB32CE" w:rsidRPr="001D6D54" w:rsidRDefault="00BB32CE"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Kasmet po 20 knygų</w:t>
            </w:r>
          </w:p>
        </w:tc>
      </w:tr>
      <w:tr w:rsidR="00BB32CE" w:rsidRPr="001D6D54" w14:paraId="32052F44" w14:textId="77777777" w:rsidTr="005C1A5A">
        <w:tc>
          <w:tcPr>
            <w:tcW w:w="1706" w:type="dxa"/>
            <w:vMerge/>
            <w:tcBorders>
              <w:left w:val="single" w:sz="4" w:space="0" w:color="auto"/>
              <w:right w:val="single" w:sz="4" w:space="0" w:color="auto"/>
            </w:tcBorders>
          </w:tcPr>
          <w:p w14:paraId="79E13FAF"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515505C6"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45CB57AB"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24EF13B0" w14:textId="77777777"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2.1.1.5. Įsigytų kompiuterių ir kitų IT priemonių skaičius</w:t>
            </w:r>
          </w:p>
        </w:tc>
        <w:tc>
          <w:tcPr>
            <w:tcW w:w="1701" w:type="dxa"/>
            <w:tcBorders>
              <w:top w:val="single" w:sz="4" w:space="0" w:color="auto"/>
              <w:left w:val="single" w:sz="4" w:space="0" w:color="auto"/>
              <w:bottom w:val="single" w:sz="4" w:space="0" w:color="auto"/>
              <w:right w:val="single" w:sz="4" w:space="0" w:color="auto"/>
            </w:tcBorders>
          </w:tcPr>
          <w:p w14:paraId="02D3153E"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SB(MK)</w:t>
            </w:r>
          </w:p>
          <w:p w14:paraId="76E297E1"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 (PN)</w:t>
            </w:r>
          </w:p>
        </w:tc>
        <w:tc>
          <w:tcPr>
            <w:tcW w:w="4022" w:type="dxa"/>
            <w:tcBorders>
              <w:top w:val="single" w:sz="4" w:space="0" w:color="auto"/>
              <w:left w:val="single" w:sz="4" w:space="0" w:color="auto"/>
              <w:bottom w:val="single" w:sz="4" w:space="0" w:color="auto"/>
              <w:right w:val="single" w:sz="4" w:space="0" w:color="auto"/>
            </w:tcBorders>
          </w:tcPr>
          <w:p w14:paraId="1ECA26CE" w14:textId="77777777" w:rsidR="00D30839" w:rsidRDefault="00D30839" w:rsidP="00D30839">
            <w:pPr>
              <w:autoSpaceDN/>
              <w:jc w:val="both"/>
              <w:textAlignment w:val="auto"/>
              <w:rPr>
                <w:rFonts w:ascii="Palemonas" w:eastAsia="Times New Roman" w:hAnsi="Palemonas" w:cs="Palemonas"/>
                <w:lang w:eastAsia="lt-LT"/>
              </w:rPr>
            </w:pPr>
            <w:r w:rsidRPr="0A8EFCFE">
              <w:rPr>
                <w:rFonts w:ascii="Palemonas" w:eastAsia="Times New Roman" w:hAnsi="Palemonas" w:cs="Palemonas"/>
                <w:lang w:eastAsia="lt-LT"/>
              </w:rPr>
              <w:t>2021 m. – 3 kompiuteriai interaktyviems ekranams (2700 EUR); 15 kompiuterių mokytojų  darbo vietoms (10500 EUR); 1 kompiuteris direktoriaus pavaduotojo ugdymui darbo vietai (700 EUR); 30 vnt. bevielio ryšio stotelių įrengimas ir priežiūra (1200 EUR, priežiūra 2022 m. ir 2023 m. - po 4800 EUR.;)</w:t>
            </w:r>
          </w:p>
          <w:p w14:paraId="4C3F663B" w14:textId="77777777" w:rsidR="00D30839" w:rsidRDefault="00D30839" w:rsidP="00D30839">
            <w:pPr>
              <w:autoSpaceDN/>
              <w:jc w:val="both"/>
              <w:textAlignment w:val="auto"/>
              <w:rPr>
                <w:rFonts w:ascii="Palemonas" w:eastAsia="Times New Roman" w:hAnsi="Palemonas" w:cs="Palemonas"/>
                <w:lang w:eastAsia="lt-LT"/>
              </w:rPr>
            </w:pPr>
            <w:r w:rsidRPr="0A8EFCFE">
              <w:rPr>
                <w:rFonts w:ascii="Palemonas" w:eastAsia="Times New Roman" w:hAnsi="Palemonas" w:cs="Palemonas"/>
                <w:lang w:eastAsia="lt-LT"/>
              </w:rPr>
              <w:lastRenderedPageBreak/>
              <w:t>2022 m. – 5 interaktyvūs ekranai su kompiuteriais (30000 EUR) ); 5 kompiuteriai mokytojų  darbo vietoms (3500 EUR); 2 skaitmeninės filmavimo kameros (2600 EUR).</w:t>
            </w:r>
          </w:p>
          <w:p w14:paraId="6DE980F5" w14:textId="1186784C" w:rsidR="00BB32CE" w:rsidRPr="001D6D54" w:rsidRDefault="00D30839" w:rsidP="00D30839">
            <w:pPr>
              <w:autoSpaceDN/>
              <w:jc w:val="both"/>
              <w:textAlignment w:val="auto"/>
              <w:rPr>
                <w:rFonts w:ascii="Palemonas" w:eastAsia="Times New Roman" w:hAnsi="Palemonas" w:cs="Palemonas"/>
                <w:szCs w:val="20"/>
                <w:lang w:eastAsia="lt-LT"/>
              </w:rPr>
            </w:pPr>
            <w:r w:rsidRPr="0A8EFCFE">
              <w:rPr>
                <w:rFonts w:ascii="Palemonas" w:eastAsia="Times New Roman" w:hAnsi="Palemonas" w:cs="Palemonas"/>
                <w:lang w:eastAsia="lt-LT"/>
              </w:rPr>
              <w:t xml:space="preserve">2023 m. </w:t>
            </w:r>
            <w:r w:rsidR="007F7A6C">
              <w:rPr>
                <w:rFonts w:ascii="Palemonas" w:eastAsia="Times New Roman" w:hAnsi="Palemonas" w:cs="Palemonas"/>
                <w:lang w:eastAsia="lt-LT"/>
              </w:rPr>
              <w:t>–</w:t>
            </w:r>
            <w:r w:rsidRPr="0A8EFCFE">
              <w:rPr>
                <w:rFonts w:ascii="Palemonas" w:eastAsia="Times New Roman" w:hAnsi="Palemonas" w:cs="Palemonas"/>
                <w:lang w:eastAsia="lt-LT"/>
              </w:rPr>
              <w:t xml:space="preserve"> 5 interaktyvūs ekranai su kompiuteriais (30000 EUR); 5  kompiuteriai mokytojų darbo vietoms (3500 EUR);</w:t>
            </w:r>
          </w:p>
        </w:tc>
      </w:tr>
      <w:tr w:rsidR="00BB32CE" w:rsidRPr="001D6D54" w14:paraId="1414ABB3" w14:textId="77777777" w:rsidTr="005C1A5A">
        <w:trPr>
          <w:trHeight w:val="275"/>
        </w:trPr>
        <w:tc>
          <w:tcPr>
            <w:tcW w:w="1706" w:type="dxa"/>
            <w:vMerge/>
            <w:tcBorders>
              <w:left w:val="single" w:sz="4" w:space="0" w:color="auto"/>
              <w:right w:val="single" w:sz="4" w:space="0" w:color="auto"/>
            </w:tcBorders>
          </w:tcPr>
          <w:p w14:paraId="0BF30BB6"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06150DF4"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70C4EC08"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4D9FD70E" w14:textId="77777777"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2.1.1.6. Įsigyto sporto inventoriaus skaičius</w:t>
            </w:r>
          </w:p>
        </w:tc>
        <w:tc>
          <w:tcPr>
            <w:tcW w:w="1701" w:type="dxa"/>
            <w:tcBorders>
              <w:top w:val="single" w:sz="4" w:space="0" w:color="auto"/>
              <w:left w:val="single" w:sz="4" w:space="0" w:color="auto"/>
              <w:bottom w:val="single" w:sz="4" w:space="0" w:color="auto"/>
              <w:right w:val="single" w:sz="4" w:space="0" w:color="auto"/>
            </w:tcBorders>
          </w:tcPr>
          <w:p w14:paraId="080A2083"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SB(MK)</w:t>
            </w:r>
          </w:p>
          <w:p w14:paraId="078DEEB3"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 (PN)</w:t>
            </w:r>
          </w:p>
        </w:tc>
        <w:tc>
          <w:tcPr>
            <w:tcW w:w="4022" w:type="dxa"/>
            <w:tcBorders>
              <w:top w:val="single" w:sz="4" w:space="0" w:color="auto"/>
              <w:left w:val="single" w:sz="4" w:space="0" w:color="auto"/>
              <w:bottom w:val="single" w:sz="4" w:space="0" w:color="auto"/>
              <w:right w:val="single" w:sz="4" w:space="0" w:color="auto"/>
            </w:tcBorders>
          </w:tcPr>
          <w:p w14:paraId="21855B84" w14:textId="3D44DAFD" w:rsidR="00BB32CE" w:rsidRPr="001D6D54" w:rsidRDefault="00D30839" w:rsidP="00D30839">
            <w:pPr>
              <w:autoSpaceDN/>
              <w:jc w:val="both"/>
              <w:textAlignment w:val="auto"/>
              <w:rPr>
                <w:rFonts w:ascii="Palemonas" w:eastAsia="Times New Roman" w:hAnsi="Palemonas" w:cs="Palemonas"/>
                <w:szCs w:val="20"/>
                <w:lang w:eastAsia="lt-LT"/>
              </w:rPr>
            </w:pPr>
            <w:r>
              <w:rPr>
                <w:rFonts w:ascii="Palemonas" w:eastAsia="Times New Roman" w:hAnsi="Palemonas" w:cs="Palemonas"/>
                <w:szCs w:val="20"/>
                <w:lang w:eastAsia="lt-LT"/>
              </w:rPr>
              <w:t>Po 30 vnt. kasmet (kasmet po 2000 EUR)</w:t>
            </w:r>
          </w:p>
        </w:tc>
      </w:tr>
      <w:tr w:rsidR="00BB32CE" w:rsidRPr="001D6D54" w14:paraId="64748BDB" w14:textId="77777777" w:rsidTr="005C1A5A">
        <w:tc>
          <w:tcPr>
            <w:tcW w:w="1706" w:type="dxa"/>
            <w:vMerge/>
            <w:tcBorders>
              <w:left w:val="single" w:sz="4" w:space="0" w:color="auto"/>
              <w:right w:val="single" w:sz="4" w:space="0" w:color="auto"/>
            </w:tcBorders>
          </w:tcPr>
          <w:p w14:paraId="780BB636"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745A1AB1"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3FBEF9DA"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1C83FC49" w14:textId="7628F558"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2.1.1.7. Įgyvendinamų ES projektų skaičius</w:t>
            </w:r>
          </w:p>
        </w:tc>
        <w:tc>
          <w:tcPr>
            <w:tcW w:w="1701" w:type="dxa"/>
            <w:tcBorders>
              <w:top w:val="single" w:sz="4" w:space="0" w:color="auto"/>
              <w:left w:val="single" w:sz="4" w:space="0" w:color="auto"/>
              <w:bottom w:val="single" w:sz="4" w:space="0" w:color="auto"/>
              <w:right w:val="single" w:sz="4" w:space="0" w:color="auto"/>
            </w:tcBorders>
          </w:tcPr>
          <w:p w14:paraId="0E723911"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ES</w:t>
            </w:r>
          </w:p>
        </w:tc>
        <w:tc>
          <w:tcPr>
            <w:tcW w:w="4022" w:type="dxa"/>
            <w:tcBorders>
              <w:top w:val="single" w:sz="4" w:space="0" w:color="auto"/>
              <w:left w:val="single" w:sz="4" w:space="0" w:color="auto"/>
              <w:bottom w:val="single" w:sz="4" w:space="0" w:color="auto"/>
              <w:right w:val="single" w:sz="4" w:space="0" w:color="auto"/>
            </w:tcBorders>
          </w:tcPr>
          <w:p w14:paraId="4F03EBA9" w14:textId="77777777" w:rsidR="00BB32CE" w:rsidRPr="001D6D54" w:rsidRDefault="00BB32CE"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Kasmet po 1 projektą</w:t>
            </w:r>
          </w:p>
        </w:tc>
      </w:tr>
      <w:tr w:rsidR="00BB32CE" w:rsidRPr="001D6D54" w14:paraId="4A964F77" w14:textId="77777777" w:rsidTr="005C1A5A">
        <w:tc>
          <w:tcPr>
            <w:tcW w:w="1706" w:type="dxa"/>
            <w:vMerge/>
            <w:tcBorders>
              <w:left w:val="single" w:sz="4" w:space="0" w:color="auto"/>
              <w:right w:val="single" w:sz="4" w:space="0" w:color="auto"/>
            </w:tcBorders>
          </w:tcPr>
          <w:p w14:paraId="66264C1D"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val="restart"/>
            <w:tcBorders>
              <w:top w:val="single" w:sz="4" w:space="0" w:color="auto"/>
              <w:left w:val="single" w:sz="4" w:space="0" w:color="auto"/>
              <w:right w:val="single" w:sz="4" w:space="0" w:color="auto"/>
            </w:tcBorders>
          </w:tcPr>
          <w:p w14:paraId="6642E287" w14:textId="77777777" w:rsidR="00BB32CE" w:rsidRPr="001D6D54" w:rsidRDefault="00BB32CE"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2.2. </w:t>
            </w:r>
          </w:p>
          <w:p w14:paraId="2EF947C2" w14:textId="77777777" w:rsidR="00BB32CE" w:rsidRPr="001D6D54" w:rsidRDefault="00BB32CE"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Kurti šiuolaikinius reikalavimus atitinkančią aplinką </w:t>
            </w:r>
          </w:p>
        </w:tc>
        <w:tc>
          <w:tcPr>
            <w:tcW w:w="2044" w:type="dxa"/>
            <w:vMerge w:val="restart"/>
            <w:tcBorders>
              <w:top w:val="single" w:sz="4" w:space="0" w:color="auto"/>
              <w:left w:val="single" w:sz="4" w:space="0" w:color="auto"/>
              <w:right w:val="single" w:sz="4" w:space="0" w:color="auto"/>
            </w:tcBorders>
          </w:tcPr>
          <w:p w14:paraId="2C42BAD7" w14:textId="77777777" w:rsidR="00BB32CE" w:rsidRPr="001D6D54" w:rsidRDefault="00BB32CE"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2.2.1. </w:t>
            </w:r>
          </w:p>
          <w:p w14:paraId="17068A06" w14:textId="77777777" w:rsidR="00BB32CE" w:rsidRPr="001D6D54" w:rsidRDefault="00BB32CE"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Mokymosi aplinkos turtinimas ir modernizavimas </w:t>
            </w:r>
          </w:p>
        </w:tc>
        <w:tc>
          <w:tcPr>
            <w:tcW w:w="3827" w:type="dxa"/>
            <w:tcBorders>
              <w:top w:val="single" w:sz="4" w:space="0" w:color="auto"/>
              <w:left w:val="single" w:sz="4" w:space="0" w:color="auto"/>
              <w:bottom w:val="single" w:sz="4" w:space="0" w:color="auto"/>
              <w:right w:val="single" w:sz="4" w:space="0" w:color="auto"/>
            </w:tcBorders>
          </w:tcPr>
          <w:p w14:paraId="70E9B954" w14:textId="04E85174"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2.2.1.1. Teritorijos aptvėrimas </w:t>
            </w:r>
          </w:p>
        </w:tc>
        <w:tc>
          <w:tcPr>
            <w:tcW w:w="1701" w:type="dxa"/>
            <w:tcBorders>
              <w:top w:val="single" w:sz="4" w:space="0" w:color="auto"/>
              <w:left w:val="single" w:sz="4" w:space="0" w:color="auto"/>
              <w:bottom w:val="single" w:sz="4" w:space="0" w:color="auto"/>
              <w:right w:val="single" w:sz="4" w:space="0" w:color="auto"/>
            </w:tcBorders>
          </w:tcPr>
          <w:p w14:paraId="5177D1B6"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7CB5193E" w14:textId="77777777" w:rsidR="00BB32CE" w:rsidRPr="001D6D54" w:rsidRDefault="00BB32CE"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w:t>
            </w:r>
          </w:p>
        </w:tc>
      </w:tr>
      <w:tr w:rsidR="00BB32CE" w:rsidRPr="001D6D54" w14:paraId="4E4313C1" w14:textId="77777777" w:rsidTr="005C1A5A">
        <w:tc>
          <w:tcPr>
            <w:tcW w:w="1706" w:type="dxa"/>
            <w:vMerge/>
            <w:tcBorders>
              <w:left w:val="single" w:sz="4" w:space="0" w:color="auto"/>
              <w:right w:val="single" w:sz="4" w:space="0" w:color="auto"/>
            </w:tcBorders>
          </w:tcPr>
          <w:p w14:paraId="03737076"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left w:val="single" w:sz="4" w:space="0" w:color="auto"/>
              <w:right w:val="single" w:sz="4" w:space="0" w:color="auto"/>
            </w:tcBorders>
          </w:tcPr>
          <w:p w14:paraId="7EAE0560"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left w:val="single" w:sz="4" w:space="0" w:color="auto"/>
              <w:right w:val="single" w:sz="4" w:space="0" w:color="auto"/>
            </w:tcBorders>
          </w:tcPr>
          <w:p w14:paraId="75114203"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321E5CF5" w14:textId="77777777"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2.2.1.2. Atnaujintų virtuvės įrenginių ir įrangos skaičius</w:t>
            </w:r>
          </w:p>
        </w:tc>
        <w:tc>
          <w:tcPr>
            <w:tcW w:w="1701" w:type="dxa"/>
            <w:tcBorders>
              <w:top w:val="single" w:sz="4" w:space="0" w:color="auto"/>
              <w:left w:val="single" w:sz="4" w:space="0" w:color="auto"/>
              <w:bottom w:val="single" w:sz="4" w:space="0" w:color="auto"/>
              <w:right w:val="single" w:sz="4" w:space="0" w:color="auto"/>
            </w:tcBorders>
          </w:tcPr>
          <w:p w14:paraId="51E1042F"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SB(nėra skirto finansavimo)</w:t>
            </w:r>
          </w:p>
        </w:tc>
        <w:tc>
          <w:tcPr>
            <w:tcW w:w="4022" w:type="dxa"/>
            <w:tcBorders>
              <w:top w:val="single" w:sz="4" w:space="0" w:color="auto"/>
              <w:left w:val="single" w:sz="4" w:space="0" w:color="auto"/>
              <w:bottom w:val="single" w:sz="4" w:space="0" w:color="auto"/>
              <w:right w:val="single" w:sz="4" w:space="0" w:color="auto"/>
            </w:tcBorders>
          </w:tcPr>
          <w:p w14:paraId="406A6F78" w14:textId="1306DFB3" w:rsidR="00BB32CE" w:rsidRPr="001D6D54" w:rsidRDefault="00D30839" w:rsidP="00D30839">
            <w:pPr>
              <w:autoSpaceDN/>
              <w:jc w:val="both"/>
              <w:textAlignment w:val="auto"/>
              <w:rPr>
                <w:rFonts w:ascii="Palemonas" w:eastAsia="Times New Roman" w:hAnsi="Palemonas" w:cs="Palemonas"/>
                <w:bCs/>
                <w:szCs w:val="20"/>
                <w:lang w:eastAsia="lt-LT"/>
              </w:rPr>
            </w:pPr>
            <w:r>
              <w:rPr>
                <w:rFonts w:ascii="Palemonas" w:eastAsia="Times New Roman" w:hAnsi="Palemonas" w:cs="Palemonas"/>
                <w:bCs/>
                <w:szCs w:val="20"/>
                <w:lang w:eastAsia="lt-LT"/>
              </w:rPr>
              <w:t>Numatyta iš Gimnazijos kapitalinio remonto lėšų.</w:t>
            </w:r>
          </w:p>
        </w:tc>
      </w:tr>
      <w:tr w:rsidR="00BB32CE" w:rsidRPr="001D6D54" w14:paraId="1727281B" w14:textId="77777777" w:rsidTr="005C1A5A">
        <w:tc>
          <w:tcPr>
            <w:tcW w:w="1706" w:type="dxa"/>
            <w:vMerge/>
            <w:tcBorders>
              <w:left w:val="single" w:sz="4" w:space="0" w:color="auto"/>
              <w:right w:val="single" w:sz="4" w:space="0" w:color="auto"/>
            </w:tcBorders>
          </w:tcPr>
          <w:p w14:paraId="7E599FB0"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left w:val="single" w:sz="4" w:space="0" w:color="auto"/>
              <w:right w:val="single" w:sz="4" w:space="0" w:color="auto"/>
            </w:tcBorders>
          </w:tcPr>
          <w:p w14:paraId="4F501534"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left w:val="single" w:sz="4" w:space="0" w:color="auto"/>
              <w:right w:val="single" w:sz="4" w:space="0" w:color="auto"/>
            </w:tcBorders>
          </w:tcPr>
          <w:p w14:paraId="4E4A45E1"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1267A85A" w14:textId="77777777"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2.2.1.3. Pakeistų langų skaičius</w:t>
            </w:r>
          </w:p>
        </w:tc>
        <w:tc>
          <w:tcPr>
            <w:tcW w:w="1701" w:type="dxa"/>
            <w:tcBorders>
              <w:top w:val="single" w:sz="4" w:space="0" w:color="auto"/>
              <w:left w:val="single" w:sz="4" w:space="0" w:color="auto"/>
              <w:bottom w:val="single" w:sz="4" w:space="0" w:color="auto"/>
              <w:right w:val="single" w:sz="4" w:space="0" w:color="auto"/>
            </w:tcBorders>
          </w:tcPr>
          <w:p w14:paraId="2DB22F7B"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27D450A9" w14:textId="0894115F" w:rsidR="00BB32CE" w:rsidRPr="001D6D54" w:rsidRDefault="00D30839" w:rsidP="00D30839">
            <w:pPr>
              <w:autoSpaceDN/>
              <w:jc w:val="both"/>
              <w:textAlignment w:val="auto"/>
              <w:rPr>
                <w:rFonts w:ascii="Palemonas" w:eastAsia="Times New Roman" w:hAnsi="Palemonas" w:cs="Palemonas"/>
                <w:szCs w:val="20"/>
                <w:lang w:eastAsia="lt-LT"/>
              </w:rPr>
            </w:pPr>
            <w:r>
              <w:rPr>
                <w:rFonts w:ascii="Palemonas" w:eastAsia="Times New Roman" w:hAnsi="Palemonas" w:cs="Palemonas"/>
                <w:bCs/>
                <w:szCs w:val="20"/>
                <w:lang w:eastAsia="lt-LT"/>
              </w:rPr>
              <w:t>Numatyta iš Gimnazijos kapitalinio remonto lėšų.</w:t>
            </w:r>
          </w:p>
        </w:tc>
      </w:tr>
      <w:tr w:rsidR="00BB32CE" w:rsidRPr="001D6D54" w14:paraId="66C93B03" w14:textId="77777777" w:rsidTr="005C1A5A">
        <w:tc>
          <w:tcPr>
            <w:tcW w:w="1706" w:type="dxa"/>
            <w:vMerge/>
            <w:tcBorders>
              <w:left w:val="single" w:sz="4" w:space="0" w:color="auto"/>
              <w:right w:val="single" w:sz="4" w:space="0" w:color="auto"/>
            </w:tcBorders>
          </w:tcPr>
          <w:p w14:paraId="543A5CF0"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left w:val="single" w:sz="4" w:space="0" w:color="auto"/>
              <w:right w:val="single" w:sz="4" w:space="0" w:color="auto"/>
            </w:tcBorders>
          </w:tcPr>
          <w:p w14:paraId="5E0C47D1"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left w:val="single" w:sz="4" w:space="0" w:color="auto"/>
              <w:right w:val="single" w:sz="4" w:space="0" w:color="auto"/>
            </w:tcBorders>
          </w:tcPr>
          <w:p w14:paraId="182BF498"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695332A0" w14:textId="77777777"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2.2.1.4. Apšvietimo atnaujinimas ir elektros instaliacija </w:t>
            </w:r>
          </w:p>
        </w:tc>
        <w:tc>
          <w:tcPr>
            <w:tcW w:w="1701" w:type="dxa"/>
            <w:tcBorders>
              <w:top w:val="single" w:sz="4" w:space="0" w:color="auto"/>
              <w:left w:val="single" w:sz="4" w:space="0" w:color="auto"/>
              <w:bottom w:val="single" w:sz="4" w:space="0" w:color="auto"/>
              <w:right w:val="single" w:sz="4" w:space="0" w:color="auto"/>
            </w:tcBorders>
          </w:tcPr>
          <w:p w14:paraId="37CA01F0"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5BB9178C" w14:textId="12F59A14" w:rsidR="00BB32CE" w:rsidRPr="001D6D54" w:rsidRDefault="00D30839" w:rsidP="00D30839">
            <w:pPr>
              <w:autoSpaceDN/>
              <w:contextualSpacing/>
              <w:jc w:val="both"/>
              <w:textAlignment w:val="auto"/>
              <w:rPr>
                <w:rFonts w:ascii="Palemonas" w:eastAsia="Times New Roman" w:hAnsi="Palemonas" w:cs="Palemonas"/>
                <w:szCs w:val="20"/>
                <w:lang w:eastAsia="lt-LT"/>
              </w:rPr>
            </w:pPr>
            <w:r>
              <w:rPr>
                <w:rFonts w:ascii="Palemonas" w:eastAsia="Times New Roman" w:hAnsi="Palemonas" w:cs="Palemonas"/>
                <w:bCs/>
                <w:szCs w:val="20"/>
                <w:lang w:eastAsia="lt-LT"/>
              </w:rPr>
              <w:t>Numatyta iš Gimnazijos kapitalinio remonto lėšų.</w:t>
            </w:r>
          </w:p>
        </w:tc>
      </w:tr>
      <w:tr w:rsidR="00BB32CE" w:rsidRPr="001D6D54" w14:paraId="28EB335A" w14:textId="77777777" w:rsidTr="005C1A5A">
        <w:tc>
          <w:tcPr>
            <w:tcW w:w="1706" w:type="dxa"/>
            <w:vMerge/>
            <w:tcBorders>
              <w:left w:val="single" w:sz="4" w:space="0" w:color="auto"/>
              <w:right w:val="single" w:sz="4" w:space="0" w:color="auto"/>
            </w:tcBorders>
          </w:tcPr>
          <w:p w14:paraId="50E9C42C"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left w:val="single" w:sz="4" w:space="0" w:color="auto"/>
              <w:right w:val="single" w:sz="4" w:space="0" w:color="auto"/>
            </w:tcBorders>
          </w:tcPr>
          <w:p w14:paraId="33179CE8"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left w:val="single" w:sz="4" w:space="0" w:color="auto"/>
              <w:right w:val="single" w:sz="4" w:space="0" w:color="auto"/>
            </w:tcBorders>
          </w:tcPr>
          <w:p w14:paraId="2BEB50B7"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7D844D8D" w14:textId="77777777"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2.2.1.5. Grindų dangos atnaujinimas</w:t>
            </w:r>
          </w:p>
        </w:tc>
        <w:tc>
          <w:tcPr>
            <w:tcW w:w="1701" w:type="dxa"/>
            <w:tcBorders>
              <w:top w:val="single" w:sz="4" w:space="0" w:color="auto"/>
              <w:left w:val="single" w:sz="4" w:space="0" w:color="auto"/>
              <w:bottom w:val="single" w:sz="4" w:space="0" w:color="auto"/>
              <w:right w:val="single" w:sz="4" w:space="0" w:color="auto"/>
            </w:tcBorders>
          </w:tcPr>
          <w:p w14:paraId="57A00897"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31767820" w14:textId="6D02F303" w:rsidR="00BB32CE" w:rsidRPr="001D6D54" w:rsidRDefault="00D30839" w:rsidP="00D30839">
            <w:pPr>
              <w:autoSpaceDN/>
              <w:jc w:val="both"/>
              <w:textAlignment w:val="auto"/>
              <w:rPr>
                <w:rFonts w:ascii="Palemonas" w:eastAsia="Times New Roman" w:hAnsi="Palemonas" w:cs="Palemonas"/>
                <w:szCs w:val="20"/>
                <w:lang w:eastAsia="lt-LT"/>
              </w:rPr>
            </w:pPr>
            <w:r>
              <w:rPr>
                <w:rFonts w:ascii="Palemonas" w:eastAsia="Times New Roman" w:hAnsi="Palemonas" w:cs="Palemonas"/>
                <w:bCs/>
                <w:szCs w:val="20"/>
                <w:lang w:eastAsia="lt-LT"/>
              </w:rPr>
              <w:t>Numatyta iš Gimnazijos kapitalinio remonto lėšų.</w:t>
            </w:r>
          </w:p>
        </w:tc>
      </w:tr>
      <w:tr w:rsidR="00BB32CE" w:rsidRPr="001D6D54" w14:paraId="026FC08D" w14:textId="77777777" w:rsidTr="005C1A5A">
        <w:tc>
          <w:tcPr>
            <w:tcW w:w="1706" w:type="dxa"/>
            <w:vMerge/>
            <w:tcBorders>
              <w:left w:val="single" w:sz="4" w:space="0" w:color="auto"/>
              <w:right w:val="single" w:sz="4" w:space="0" w:color="auto"/>
            </w:tcBorders>
          </w:tcPr>
          <w:p w14:paraId="621DC15C"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left w:val="single" w:sz="4" w:space="0" w:color="auto"/>
              <w:right w:val="single" w:sz="4" w:space="0" w:color="auto"/>
            </w:tcBorders>
          </w:tcPr>
          <w:p w14:paraId="2A8FD312"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left w:val="single" w:sz="4" w:space="0" w:color="auto"/>
              <w:right w:val="single" w:sz="4" w:space="0" w:color="auto"/>
            </w:tcBorders>
          </w:tcPr>
          <w:p w14:paraId="6AA11B8C"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41AACB09" w14:textId="77777777"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2.2.1.6. Šildymo sistemos remontas </w:t>
            </w:r>
          </w:p>
        </w:tc>
        <w:tc>
          <w:tcPr>
            <w:tcW w:w="1701" w:type="dxa"/>
            <w:tcBorders>
              <w:top w:val="single" w:sz="4" w:space="0" w:color="auto"/>
              <w:left w:val="single" w:sz="4" w:space="0" w:color="auto"/>
              <w:bottom w:val="single" w:sz="4" w:space="0" w:color="auto"/>
              <w:right w:val="single" w:sz="4" w:space="0" w:color="auto"/>
            </w:tcBorders>
          </w:tcPr>
          <w:p w14:paraId="503BF7CD"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279E6404" w14:textId="27120CB8" w:rsidR="00BB32CE" w:rsidRPr="001D6D54" w:rsidRDefault="00D30839" w:rsidP="00D30839">
            <w:pPr>
              <w:autoSpaceDN/>
              <w:jc w:val="both"/>
              <w:textAlignment w:val="auto"/>
              <w:rPr>
                <w:rFonts w:ascii="Palemonas" w:eastAsia="Times New Roman" w:hAnsi="Palemonas" w:cs="Palemonas"/>
                <w:szCs w:val="20"/>
                <w:lang w:eastAsia="lt-LT"/>
              </w:rPr>
            </w:pPr>
            <w:r>
              <w:rPr>
                <w:rFonts w:ascii="Palemonas" w:eastAsia="Times New Roman" w:hAnsi="Palemonas" w:cs="Palemonas"/>
                <w:bCs/>
                <w:szCs w:val="20"/>
                <w:lang w:eastAsia="lt-LT"/>
              </w:rPr>
              <w:t>Numatyta iš Gimnazijos kapitalinio remonto lėšų.</w:t>
            </w:r>
          </w:p>
        </w:tc>
      </w:tr>
      <w:tr w:rsidR="00BB32CE" w:rsidRPr="001D6D54" w14:paraId="437B26E9" w14:textId="77777777" w:rsidTr="005C1A5A">
        <w:tc>
          <w:tcPr>
            <w:tcW w:w="1706" w:type="dxa"/>
            <w:vMerge/>
            <w:tcBorders>
              <w:left w:val="single" w:sz="4" w:space="0" w:color="auto"/>
              <w:right w:val="single" w:sz="4" w:space="0" w:color="auto"/>
            </w:tcBorders>
          </w:tcPr>
          <w:p w14:paraId="143AA58F"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left w:val="single" w:sz="4" w:space="0" w:color="auto"/>
              <w:right w:val="single" w:sz="4" w:space="0" w:color="auto"/>
            </w:tcBorders>
          </w:tcPr>
          <w:p w14:paraId="28EE2B9B"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left w:val="single" w:sz="4" w:space="0" w:color="auto"/>
              <w:right w:val="single" w:sz="4" w:space="0" w:color="auto"/>
            </w:tcBorders>
          </w:tcPr>
          <w:p w14:paraId="540B9CD1"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5C8BF104" w14:textId="77777777"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2.2.1.7. Patalpų neįgaliesiems pritaikymas </w:t>
            </w:r>
          </w:p>
        </w:tc>
        <w:tc>
          <w:tcPr>
            <w:tcW w:w="1701" w:type="dxa"/>
            <w:tcBorders>
              <w:top w:val="single" w:sz="4" w:space="0" w:color="auto"/>
              <w:left w:val="single" w:sz="4" w:space="0" w:color="auto"/>
              <w:bottom w:val="single" w:sz="4" w:space="0" w:color="auto"/>
              <w:right w:val="single" w:sz="4" w:space="0" w:color="auto"/>
            </w:tcBorders>
          </w:tcPr>
          <w:p w14:paraId="7FAA004A"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37DA0EEB" w14:textId="1EE9EF30" w:rsidR="00BB32CE" w:rsidRPr="001D6D54" w:rsidRDefault="00D30839" w:rsidP="00D30839">
            <w:pPr>
              <w:autoSpaceDN/>
              <w:jc w:val="both"/>
              <w:textAlignment w:val="auto"/>
              <w:rPr>
                <w:rFonts w:ascii="Palemonas" w:eastAsia="Times New Roman" w:hAnsi="Palemonas" w:cs="Palemonas"/>
                <w:szCs w:val="20"/>
                <w:lang w:eastAsia="lt-LT"/>
              </w:rPr>
            </w:pPr>
            <w:r>
              <w:rPr>
                <w:rFonts w:ascii="Palemonas" w:eastAsia="Times New Roman" w:hAnsi="Palemonas" w:cs="Palemonas"/>
                <w:bCs/>
                <w:szCs w:val="20"/>
                <w:lang w:eastAsia="lt-LT"/>
              </w:rPr>
              <w:t>Numatyta iš Gimnazijos kapitalinio remonto lėšų.</w:t>
            </w:r>
          </w:p>
        </w:tc>
      </w:tr>
      <w:tr w:rsidR="00BB32CE" w:rsidRPr="001D6D54" w14:paraId="78E55B24" w14:textId="77777777" w:rsidTr="005C1A5A">
        <w:tc>
          <w:tcPr>
            <w:tcW w:w="1706" w:type="dxa"/>
            <w:vMerge/>
            <w:tcBorders>
              <w:left w:val="single" w:sz="4" w:space="0" w:color="auto"/>
              <w:right w:val="single" w:sz="4" w:space="0" w:color="auto"/>
            </w:tcBorders>
          </w:tcPr>
          <w:p w14:paraId="669094CE"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left w:val="single" w:sz="4" w:space="0" w:color="auto"/>
              <w:right w:val="single" w:sz="4" w:space="0" w:color="auto"/>
            </w:tcBorders>
          </w:tcPr>
          <w:p w14:paraId="53A98CB5"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left w:val="single" w:sz="4" w:space="0" w:color="auto"/>
              <w:right w:val="single" w:sz="4" w:space="0" w:color="auto"/>
            </w:tcBorders>
          </w:tcPr>
          <w:p w14:paraId="2A87EED8"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3BE2AE4F" w14:textId="77777777"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2.2.1.8. Priešgaisrinės signalizacijos įvedimas  </w:t>
            </w:r>
          </w:p>
        </w:tc>
        <w:tc>
          <w:tcPr>
            <w:tcW w:w="1701" w:type="dxa"/>
            <w:tcBorders>
              <w:top w:val="single" w:sz="4" w:space="0" w:color="auto"/>
              <w:left w:val="single" w:sz="4" w:space="0" w:color="auto"/>
              <w:bottom w:val="single" w:sz="4" w:space="0" w:color="auto"/>
              <w:right w:val="single" w:sz="4" w:space="0" w:color="auto"/>
            </w:tcBorders>
          </w:tcPr>
          <w:p w14:paraId="0245DE60"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SB(nėra skirto finansavimo)</w:t>
            </w:r>
          </w:p>
        </w:tc>
        <w:tc>
          <w:tcPr>
            <w:tcW w:w="4022" w:type="dxa"/>
            <w:tcBorders>
              <w:top w:val="single" w:sz="4" w:space="0" w:color="auto"/>
              <w:left w:val="single" w:sz="4" w:space="0" w:color="auto"/>
              <w:bottom w:val="single" w:sz="4" w:space="0" w:color="auto"/>
              <w:right w:val="single" w:sz="4" w:space="0" w:color="auto"/>
            </w:tcBorders>
          </w:tcPr>
          <w:p w14:paraId="4D70BBE7" w14:textId="3EE57AA8" w:rsidR="00BB32CE" w:rsidRPr="001D6D54" w:rsidRDefault="00D30839" w:rsidP="00D30839">
            <w:pPr>
              <w:autoSpaceDN/>
              <w:jc w:val="both"/>
              <w:textAlignment w:val="auto"/>
              <w:rPr>
                <w:rFonts w:ascii="Palemonas" w:eastAsia="Times New Roman" w:hAnsi="Palemonas" w:cs="Palemonas"/>
                <w:szCs w:val="20"/>
                <w:lang w:eastAsia="lt-LT"/>
              </w:rPr>
            </w:pPr>
            <w:r>
              <w:rPr>
                <w:rFonts w:ascii="Palemonas" w:eastAsia="Times New Roman" w:hAnsi="Palemonas" w:cs="Palemonas"/>
                <w:bCs/>
                <w:szCs w:val="20"/>
                <w:lang w:eastAsia="lt-LT"/>
              </w:rPr>
              <w:t>Numatyta iš Gimnazijos kapitalinio remonto lėšų.</w:t>
            </w:r>
          </w:p>
        </w:tc>
      </w:tr>
      <w:tr w:rsidR="00BB32CE" w:rsidRPr="001D6D54" w14:paraId="28EF255D" w14:textId="77777777" w:rsidTr="005C1A5A">
        <w:tc>
          <w:tcPr>
            <w:tcW w:w="1706" w:type="dxa"/>
            <w:vMerge/>
            <w:tcBorders>
              <w:left w:val="single" w:sz="4" w:space="0" w:color="auto"/>
              <w:right w:val="single" w:sz="4" w:space="0" w:color="auto"/>
            </w:tcBorders>
          </w:tcPr>
          <w:p w14:paraId="11E67D33"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left w:val="single" w:sz="4" w:space="0" w:color="auto"/>
              <w:right w:val="single" w:sz="4" w:space="0" w:color="auto"/>
            </w:tcBorders>
          </w:tcPr>
          <w:p w14:paraId="525DD096"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left w:val="single" w:sz="4" w:space="0" w:color="auto"/>
              <w:right w:val="single" w:sz="4" w:space="0" w:color="auto"/>
            </w:tcBorders>
          </w:tcPr>
          <w:p w14:paraId="7417FA22"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56E3DCEA" w14:textId="77777777"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2.1.1.9. Sumontuotų vaizdo kamerų skaičius</w:t>
            </w:r>
          </w:p>
        </w:tc>
        <w:tc>
          <w:tcPr>
            <w:tcW w:w="1701" w:type="dxa"/>
            <w:tcBorders>
              <w:top w:val="single" w:sz="4" w:space="0" w:color="auto"/>
              <w:left w:val="single" w:sz="4" w:space="0" w:color="auto"/>
              <w:bottom w:val="single" w:sz="4" w:space="0" w:color="auto"/>
              <w:right w:val="single" w:sz="4" w:space="0" w:color="auto"/>
            </w:tcBorders>
          </w:tcPr>
          <w:p w14:paraId="7E9EF2DE" w14:textId="77777777"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 (PN)</w:t>
            </w:r>
          </w:p>
        </w:tc>
        <w:tc>
          <w:tcPr>
            <w:tcW w:w="4022" w:type="dxa"/>
            <w:tcBorders>
              <w:top w:val="single" w:sz="4" w:space="0" w:color="auto"/>
              <w:left w:val="single" w:sz="4" w:space="0" w:color="auto"/>
              <w:bottom w:val="single" w:sz="4" w:space="0" w:color="auto"/>
              <w:right w:val="single" w:sz="4" w:space="0" w:color="auto"/>
            </w:tcBorders>
          </w:tcPr>
          <w:p w14:paraId="32D82423" w14:textId="3E6B1AE8" w:rsidR="00BB32CE" w:rsidRPr="001D6D54" w:rsidRDefault="00D30839" w:rsidP="00D30839">
            <w:pPr>
              <w:autoSpaceDN/>
              <w:jc w:val="both"/>
              <w:textAlignment w:val="auto"/>
              <w:rPr>
                <w:rFonts w:ascii="Palemonas" w:eastAsia="Times New Roman" w:hAnsi="Palemonas" w:cs="Palemonas"/>
                <w:szCs w:val="20"/>
                <w:lang w:eastAsia="lt-LT"/>
              </w:rPr>
            </w:pPr>
            <w:r>
              <w:rPr>
                <w:rFonts w:ascii="Palemonas" w:eastAsia="Times New Roman" w:hAnsi="Palemonas" w:cs="Palemonas"/>
                <w:bCs/>
                <w:szCs w:val="20"/>
                <w:lang w:eastAsia="lt-LT"/>
              </w:rPr>
              <w:t>Numatyta iš Gimnazijos kapitalinio remonto lėšų.</w:t>
            </w:r>
          </w:p>
        </w:tc>
      </w:tr>
      <w:tr w:rsidR="00BB32CE" w:rsidRPr="001D6D54" w14:paraId="6A1185AC" w14:textId="77777777" w:rsidTr="005C1A5A">
        <w:tc>
          <w:tcPr>
            <w:tcW w:w="1706" w:type="dxa"/>
            <w:vMerge/>
            <w:tcBorders>
              <w:left w:val="single" w:sz="4" w:space="0" w:color="auto"/>
              <w:right w:val="single" w:sz="4" w:space="0" w:color="auto"/>
            </w:tcBorders>
          </w:tcPr>
          <w:p w14:paraId="797921AB"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left w:val="single" w:sz="4" w:space="0" w:color="auto"/>
              <w:right w:val="single" w:sz="4" w:space="0" w:color="auto"/>
            </w:tcBorders>
          </w:tcPr>
          <w:p w14:paraId="370DA8DD"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left w:val="single" w:sz="4" w:space="0" w:color="auto"/>
              <w:right w:val="single" w:sz="4" w:space="0" w:color="auto"/>
            </w:tcBorders>
          </w:tcPr>
          <w:p w14:paraId="2213F6FC"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72F6ED12" w14:textId="77777777"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2.1.1.10. Lauko aikštelių įrenginių atnaujinimas ir sutvarkymas </w:t>
            </w:r>
          </w:p>
        </w:tc>
        <w:tc>
          <w:tcPr>
            <w:tcW w:w="1701" w:type="dxa"/>
            <w:tcBorders>
              <w:top w:val="single" w:sz="4" w:space="0" w:color="auto"/>
              <w:left w:val="single" w:sz="4" w:space="0" w:color="auto"/>
              <w:bottom w:val="single" w:sz="4" w:space="0" w:color="auto"/>
              <w:right w:val="single" w:sz="4" w:space="0" w:color="auto"/>
            </w:tcBorders>
          </w:tcPr>
          <w:p w14:paraId="05F1CF58" w14:textId="0CE01FE0"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28AC0390" w14:textId="6EC1C27D" w:rsidR="00BB32CE" w:rsidRPr="001D6D54" w:rsidRDefault="00D30839" w:rsidP="00D30839">
            <w:pPr>
              <w:autoSpaceDN/>
              <w:jc w:val="both"/>
              <w:textAlignment w:val="auto"/>
              <w:rPr>
                <w:rFonts w:ascii="Palemonas" w:eastAsia="Times New Roman" w:hAnsi="Palemonas" w:cs="Palemonas"/>
                <w:szCs w:val="20"/>
                <w:lang w:eastAsia="lt-LT"/>
              </w:rPr>
            </w:pPr>
            <w:r>
              <w:rPr>
                <w:rFonts w:ascii="Palemonas" w:eastAsia="Times New Roman" w:hAnsi="Palemonas" w:cs="Palemonas"/>
                <w:szCs w:val="20"/>
                <w:lang w:eastAsia="lt-LT"/>
              </w:rPr>
              <w:t xml:space="preserve">2022 m. </w:t>
            </w:r>
            <w:r w:rsidR="00942611">
              <w:rPr>
                <w:rFonts w:ascii="Palemonas" w:eastAsia="Times New Roman" w:hAnsi="Palemonas" w:cs="Palemonas"/>
                <w:szCs w:val="20"/>
                <w:lang w:eastAsia="lt-LT"/>
              </w:rPr>
              <w:t>–</w:t>
            </w:r>
            <w:r>
              <w:rPr>
                <w:rFonts w:ascii="Palemonas" w:eastAsia="Times New Roman" w:hAnsi="Palemonas" w:cs="Palemonas"/>
                <w:szCs w:val="20"/>
                <w:lang w:eastAsia="lt-LT"/>
              </w:rPr>
              <w:t xml:space="preserve"> dviračių, </w:t>
            </w:r>
            <w:proofErr w:type="spellStart"/>
            <w:r>
              <w:rPr>
                <w:rFonts w:ascii="Palemonas" w:eastAsia="Times New Roman" w:hAnsi="Palemonas" w:cs="Palemonas"/>
                <w:szCs w:val="20"/>
                <w:lang w:eastAsia="lt-LT"/>
              </w:rPr>
              <w:t>paspirtukų</w:t>
            </w:r>
            <w:proofErr w:type="spellEnd"/>
            <w:r>
              <w:rPr>
                <w:rFonts w:ascii="Palemonas" w:eastAsia="Times New Roman" w:hAnsi="Palemonas" w:cs="Palemonas"/>
                <w:szCs w:val="20"/>
                <w:lang w:eastAsia="lt-LT"/>
              </w:rPr>
              <w:t>, mopedų saugojimo aikštelė (20000 EUR).</w:t>
            </w:r>
          </w:p>
        </w:tc>
      </w:tr>
      <w:tr w:rsidR="00BB32CE" w:rsidRPr="001D6D54" w14:paraId="5564DD11" w14:textId="77777777" w:rsidTr="005C1A5A">
        <w:tc>
          <w:tcPr>
            <w:tcW w:w="1706" w:type="dxa"/>
            <w:vMerge/>
            <w:tcBorders>
              <w:left w:val="single" w:sz="4" w:space="0" w:color="auto"/>
              <w:right w:val="single" w:sz="4" w:space="0" w:color="auto"/>
            </w:tcBorders>
          </w:tcPr>
          <w:p w14:paraId="3D4219EF"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left w:val="single" w:sz="4" w:space="0" w:color="auto"/>
              <w:right w:val="single" w:sz="4" w:space="0" w:color="auto"/>
            </w:tcBorders>
          </w:tcPr>
          <w:p w14:paraId="2BE9C8BB"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left w:val="single" w:sz="4" w:space="0" w:color="auto"/>
              <w:right w:val="single" w:sz="4" w:space="0" w:color="auto"/>
            </w:tcBorders>
          </w:tcPr>
          <w:p w14:paraId="42C67EC8"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53FA981F" w14:textId="77777777" w:rsidR="00BB32CE" w:rsidRPr="001D6D54" w:rsidRDefault="00BB32CE" w:rsidP="005C1A5A">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2.1.1.11. Archyvo įrangos gerinimas </w:t>
            </w:r>
          </w:p>
        </w:tc>
        <w:tc>
          <w:tcPr>
            <w:tcW w:w="1701" w:type="dxa"/>
            <w:tcBorders>
              <w:top w:val="single" w:sz="4" w:space="0" w:color="auto"/>
              <w:left w:val="single" w:sz="4" w:space="0" w:color="auto"/>
              <w:bottom w:val="single" w:sz="4" w:space="0" w:color="auto"/>
              <w:right w:val="single" w:sz="4" w:space="0" w:color="auto"/>
            </w:tcBorders>
          </w:tcPr>
          <w:p w14:paraId="4FAAB274" w14:textId="7F0213E9" w:rsidR="00BB32CE" w:rsidRPr="001D6D54" w:rsidRDefault="00BB32CE" w:rsidP="00D30839">
            <w:pPr>
              <w:autoSpaceDN/>
              <w:jc w:val="center"/>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SB (PN)</w:t>
            </w:r>
          </w:p>
        </w:tc>
        <w:tc>
          <w:tcPr>
            <w:tcW w:w="4022" w:type="dxa"/>
            <w:tcBorders>
              <w:top w:val="single" w:sz="4" w:space="0" w:color="auto"/>
              <w:left w:val="single" w:sz="4" w:space="0" w:color="auto"/>
              <w:bottom w:val="single" w:sz="4" w:space="0" w:color="auto"/>
              <w:right w:val="single" w:sz="4" w:space="0" w:color="auto"/>
            </w:tcBorders>
          </w:tcPr>
          <w:p w14:paraId="628CFA22" w14:textId="77777777" w:rsidR="00BB32CE" w:rsidRPr="001D6D54" w:rsidRDefault="00BB32CE"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w:t>
            </w:r>
          </w:p>
        </w:tc>
      </w:tr>
      <w:tr w:rsidR="00BB32CE" w:rsidRPr="001D6D54" w14:paraId="41061F31" w14:textId="77777777" w:rsidTr="005C1A5A">
        <w:tc>
          <w:tcPr>
            <w:tcW w:w="1706" w:type="dxa"/>
            <w:vMerge/>
            <w:tcBorders>
              <w:left w:val="single" w:sz="4" w:space="0" w:color="auto"/>
              <w:right w:val="single" w:sz="4" w:space="0" w:color="auto"/>
            </w:tcBorders>
          </w:tcPr>
          <w:p w14:paraId="1981B28A"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left w:val="single" w:sz="4" w:space="0" w:color="auto"/>
              <w:right w:val="single" w:sz="4" w:space="0" w:color="auto"/>
            </w:tcBorders>
          </w:tcPr>
          <w:p w14:paraId="1FAB180D"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left w:val="single" w:sz="4" w:space="0" w:color="auto"/>
              <w:right w:val="single" w:sz="4" w:space="0" w:color="auto"/>
            </w:tcBorders>
          </w:tcPr>
          <w:p w14:paraId="01C65BE1"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31BF8036" w14:textId="77777777" w:rsidR="00BB32CE" w:rsidRPr="005B36DC" w:rsidRDefault="00BB32CE" w:rsidP="005C1A5A">
            <w:pPr>
              <w:autoSpaceDN/>
              <w:jc w:val="both"/>
              <w:textAlignment w:val="auto"/>
              <w:rPr>
                <w:rFonts w:ascii="Palemonas" w:eastAsia="Times New Roman" w:hAnsi="Palemonas" w:cs="Palemonas"/>
                <w:szCs w:val="20"/>
                <w:lang w:eastAsia="lt-LT"/>
              </w:rPr>
            </w:pPr>
            <w:r w:rsidRPr="005B36DC">
              <w:rPr>
                <w:rFonts w:ascii="Palemonas" w:eastAsia="Times New Roman" w:hAnsi="Palemonas" w:cs="Palemonas"/>
                <w:szCs w:val="20"/>
                <w:lang w:eastAsia="lt-LT"/>
              </w:rPr>
              <w:t xml:space="preserve">2.1.1.12. Higienos normų vykdymo užtikrinimas </w:t>
            </w:r>
          </w:p>
        </w:tc>
        <w:tc>
          <w:tcPr>
            <w:tcW w:w="1701" w:type="dxa"/>
            <w:tcBorders>
              <w:top w:val="single" w:sz="4" w:space="0" w:color="auto"/>
              <w:left w:val="single" w:sz="4" w:space="0" w:color="auto"/>
              <w:bottom w:val="single" w:sz="4" w:space="0" w:color="auto"/>
              <w:right w:val="single" w:sz="4" w:space="0" w:color="auto"/>
            </w:tcBorders>
          </w:tcPr>
          <w:p w14:paraId="1AA65750" w14:textId="77777777" w:rsidR="00BB32CE" w:rsidRPr="005B36DC" w:rsidRDefault="00BB32CE" w:rsidP="00D30839">
            <w:pPr>
              <w:autoSpaceDN/>
              <w:jc w:val="center"/>
              <w:textAlignment w:val="auto"/>
              <w:rPr>
                <w:rFonts w:ascii="Palemonas" w:eastAsia="Times New Roman" w:hAnsi="Palemonas" w:cs="Palemonas"/>
                <w:szCs w:val="20"/>
                <w:lang w:eastAsia="lt-LT"/>
              </w:rPr>
            </w:pPr>
            <w:r w:rsidRPr="005B36DC">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7A704B4F" w14:textId="757EDA05" w:rsidR="00BB32CE" w:rsidRPr="005B36DC" w:rsidRDefault="00D30839" w:rsidP="00D30839">
            <w:pPr>
              <w:autoSpaceDN/>
              <w:jc w:val="both"/>
              <w:textAlignment w:val="auto"/>
              <w:rPr>
                <w:rFonts w:ascii="Palemonas" w:eastAsia="Times New Roman" w:hAnsi="Palemonas" w:cs="Palemonas"/>
                <w:szCs w:val="20"/>
                <w:lang w:eastAsia="lt-LT"/>
              </w:rPr>
            </w:pPr>
            <w:r>
              <w:rPr>
                <w:rFonts w:ascii="Palemonas" w:eastAsia="Times New Roman" w:hAnsi="Palemonas" w:cs="Palemonas"/>
                <w:bCs/>
                <w:szCs w:val="20"/>
                <w:lang w:eastAsia="lt-LT"/>
              </w:rPr>
              <w:t>Numatyta iš Gimnazijos kapitalinio remonto lėšų.</w:t>
            </w:r>
          </w:p>
        </w:tc>
      </w:tr>
      <w:tr w:rsidR="00BB32CE" w:rsidRPr="001D6D54" w14:paraId="4F191F38" w14:textId="77777777" w:rsidTr="005C1A5A">
        <w:tc>
          <w:tcPr>
            <w:tcW w:w="1706" w:type="dxa"/>
            <w:vMerge/>
            <w:tcBorders>
              <w:left w:val="single" w:sz="4" w:space="0" w:color="auto"/>
              <w:right w:val="single" w:sz="4" w:space="0" w:color="auto"/>
            </w:tcBorders>
          </w:tcPr>
          <w:p w14:paraId="22E780A1"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left w:val="single" w:sz="4" w:space="0" w:color="auto"/>
              <w:right w:val="single" w:sz="4" w:space="0" w:color="auto"/>
            </w:tcBorders>
          </w:tcPr>
          <w:p w14:paraId="263E748F"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left w:val="single" w:sz="4" w:space="0" w:color="auto"/>
              <w:right w:val="single" w:sz="4" w:space="0" w:color="auto"/>
            </w:tcBorders>
          </w:tcPr>
          <w:p w14:paraId="450A6425"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3AB0C33F" w14:textId="4CAF99EA" w:rsidR="00BB32CE" w:rsidRPr="005B36DC" w:rsidRDefault="00BB32CE" w:rsidP="005C1A5A">
            <w:pPr>
              <w:autoSpaceDN/>
              <w:jc w:val="both"/>
              <w:textAlignment w:val="auto"/>
              <w:rPr>
                <w:rFonts w:ascii="Palemonas" w:eastAsia="Times New Roman" w:hAnsi="Palemonas" w:cs="Palemonas"/>
                <w:szCs w:val="20"/>
                <w:lang w:eastAsia="lt-LT"/>
              </w:rPr>
            </w:pPr>
            <w:r w:rsidRPr="005B36DC">
              <w:rPr>
                <w:rFonts w:ascii="Palemonas" w:eastAsia="Times New Roman" w:hAnsi="Palemonas" w:cs="Palemonas"/>
                <w:szCs w:val="20"/>
                <w:lang w:eastAsia="lt-LT"/>
              </w:rPr>
              <w:t>2.1.1.13. Gimnazijos renovacija</w:t>
            </w:r>
          </w:p>
        </w:tc>
        <w:tc>
          <w:tcPr>
            <w:tcW w:w="1701" w:type="dxa"/>
            <w:tcBorders>
              <w:top w:val="single" w:sz="4" w:space="0" w:color="auto"/>
              <w:left w:val="single" w:sz="4" w:space="0" w:color="auto"/>
              <w:bottom w:val="single" w:sz="4" w:space="0" w:color="auto"/>
              <w:right w:val="single" w:sz="4" w:space="0" w:color="auto"/>
            </w:tcBorders>
          </w:tcPr>
          <w:p w14:paraId="595EC4F9" w14:textId="55B2645C" w:rsidR="00BB32CE" w:rsidRPr="005B36DC" w:rsidRDefault="00BB32CE" w:rsidP="00D30839">
            <w:pPr>
              <w:autoSpaceDN/>
              <w:jc w:val="center"/>
              <w:textAlignment w:val="auto"/>
              <w:rPr>
                <w:rFonts w:ascii="Palemonas" w:eastAsia="Times New Roman" w:hAnsi="Palemonas" w:cs="Palemonas"/>
                <w:szCs w:val="20"/>
                <w:lang w:eastAsia="lt-LT"/>
              </w:rPr>
            </w:pPr>
            <w:r w:rsidRPr="005B36DC">
              <w:rPr>
                <w:rFonts w:ascii="Palemonas" w:eastAsia="Times New Roman" w:hAnsi="Palemonas" w:cs="Palemonas"/>
                <w:szCs w:val="20"/>
                <w:lang w:eastAsia="lt-LT"/>
              </w:rPr>
              <w:t>VB</w:t>
            </w:r>
            <w:r w:rsidR="00BE2707">
              <w:rPr>
                <w:rFonts w:ascii="Palemonas" w:eastAsia="Times New Roman" w:hAnsi="Palemonas" w:cs="Palemonas"/>
                <w:szCs w:val="20"/>
                <w:lang w:eastAsia="lt-LT"/>
              </w:rPr>
              <w:t xml:space="preserve">, </w:t>
            </w:r>
            <w:r w:rsidRPr="005B36DC">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23B76E8F" w14:textId="19A113F2" w:rsidR="00BB32CE" w:rsidRPr="005B36DC" w:rsidRDefault="00D30839" w:rsidP="00D30839">
            <w:pPr>
              <w:autoSpaceDN/>
              <w:jc w:val="both"/>
              <w:textAlignment w:val="auto"/>
              <w:rPr>
                <w:rFonts w:ascii="Palemonas" w:eastAsia="Times New Roman" w:hAnsi="Palemonas" w:cs="Palemonas"/>
                <w:szCs w:val="24"/>
                <w:lang w:eastAsia="lt-LT"/>
              </w:rPr>
            </w:pPr>
            <w:r w:rsidRPr="14B5F8CD">
              <w:rPr>
                <w:rFonts w:ascii="Palemonas" w:eastAsia="Times New Roman" w:hAnsi="Palemonas" w:cs="Palemonas"/>
                <w:lang w:eastAsia="lt-LT"/>
              </w:rPr>
              <w:t>2021 m. numatomas baigti Gimnazijos kapitalinis remontas</w:t>
            </w:r>
            <w:r>
              <w:rPr>
                <w:rFonts w:ascii="Palemonas" w:eastAsia="Times New Roman" w:hAnsi="Palemonas" w:cs="Palemonas"/>
                <w:lang w:eastAsia="lt-LT"/>
              </w:rPr>
              <w:t>.</w:t>
            </w:r>
          </w:p>
        </w:tc>
      </w:tr>
      <w:tr w:rsidR="00BB32CE" w:rsidRPr="001D6D54" w14:paraId="3F17FC5A" w14:textId="77777777" w:rsidTr="005C1A5A">
        <w:tc>
          <w:tcPr>
            <w:tcW w:w="1706" w:type="dxa"/>
            <w:vMerge/>
            <w:tcBorders>
              <w:left w:val="single" w:sz="4" w:space="0" w:color="auto"/>
              <w:bottom w:val="single" w:sz="4" w:space="0" w:color="auto"/>
              <w:right w:val="single" w:sz="4" w:space="0" w:color="auto"/>
            </w:tcBorders>
          </w:tcPr>
          <w:p w14:paraId="11CF74D3"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1496" w:type="dxa"/>
            <w:vMerge/>
            <w:tcBorders>
              <w:left w:val="single" w:sz="4" w:space="0" w:color="auto"/>
              <w:bottom w:val="single" w:sz="4" w:space="0" w:color="auto"/>
              <w:right w:val="single" w:sz="4" w:space="0" w:color="auto"/>
            </w:tcBorders>
          </w:tcPr>
          <w:p w14:paraId="5EC16F15"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2044" w:type="dxa"/>
            <w:vMerge/>
            <w:tcBorders>
              <w:left w:val="single" w:sz="4" w:space="0" w:color="auto"/>
              <w:bottom w:val="single" w:sz="4" w:space="0" w:color="auto"/>
              <w:right w:val="single" w:sz="4" w:space="0" w:color="auto"/>
            </w:tcBorders>
          </w:tcPr>
          <w:p w14:paraId="3DCF6DD1" w14:textId="77777777" w:rsidR="00BB32CE" w:rsidRPr="001D6D54" w:rsidRDefault="00BB32CE"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59B4C80F" w14:textId="77777777" w:rsidR="00BB32CE" w:rsidRPr="005B36DC" w:rsidRDefault="00BB32CE" w:rsidP="005C1A5A">
            <w:pPr>
              <w:autoSpaceDN/>
              <w:jc w:val="both"/>
              <w:textAlignment w:val="auto"/>
              <w:rPr>
                <w:rFonts w:ascii="Palemonas" w:eastAsia="Times New Roman" w:hAnsi="Palemonas" w:cs="Palemonas"/>
                <w:szCs w:val="20"/>
                <w:lang w:eastAsia="lt-LT"/>
              </w:rPr>
            </w:pPr>
            <w:r w:rsidRPr="005B36DC">
              <w:rPr>
                <w:rFonts w:ascii="Palemonas" w:eastAsia="Times New Roman" w:hAnsi="Palemonas" w:cs="Palemonas"/>
                <w:szCs w:val="20"/>
                <w:lang w:eastAsia="lt-LT"/>
              </w:rPr>
              <w:t>2.1.1.14. Šiuolaikinių edukacinių erdvių kūrimas, pasiekimų gerinimas.</w:t>
            </w:r>
          </w:p>
        </w:tc>
        <w:tc>
          <w:tcPr>
            <w:tcW w:w="1701" w:type="dxa"/>
            <w:tcBorders>
              <w:top w:val="single" w:sz="4" w:space="0" w:color="auto"/>
              <w:left w:val="single" w:sz="4" w:space="0" w:color="auto"/>
              <w:bottom w:val="single" w:sz="4" w:space="0" w:color="auto"/>
              <w:right w:val="single" w:sz="4" w:space="0" w:color="auto"/>
            </w:tcBorders>
          </w:tcPr>
          <w:p w14:paraId="076BDF30" w14:textId="77777777" w:rsidR="00BB32CE" w:rsidRPr="005B36DC" w:rsidRDefault="00BB32CE" w:rsidP="00D30839">
            <w:pPr>
              <w:autoSpaceDN/>
              <w:jc w:val="center"/>
              <w:textAlignment w:val="auto"/>
              <w:rPr>
                <w:rFonts w:ascii="Palemonas" w:eastAsia="Times New Roman" w:hAnsi="Palemonas" w:cs="Palemonas"/>
                <w:szCs w:val="20"/>
                <w:lang w:eastAsia="lt-LT"/>
              </w:rPr>
            </w:pPr>
            <w:r w:rsidRPr="005B36DC">
              <w:rPr>
                <w:rFonts w:ascii="Palemonas" w:eastAsia="Times New Roman" w:hAnsi="Palemonas" w:cs="Palemonas"/>
                <w:szCs w:val="20"/>
                <w:lang w:eastAsia="lt-LT"/>
              </w:rPr>
              <w:t>ES</w:t>
            </w:r>
          </w:p>
        </w:tc>
        <w:tc>
          <w:tcPr>
            <w:tcW w:w="4022" w:type="dxa"/>
            <w:tcBorders>
              <w:top w:val="single" w:sz="4" w:space="0" w:color="auto"/>
              <w:left w:val="single" w:sz="4" w:space="0" w:color="auto"/>
              <w:bottom w:val="single" w:sz="4" w:space="0" w:color="auto"/>
              <w:right w:val="single" w:sz="4" w:space="0" w:color="auto"/>
            </w:tcBorders>
          </w:tcPr>
          <w:p w14:paraId="505DF1F4" w14:textId="078E7D9D" w:rsidR="00BB32CE" w:rsidRPr="005B36DC" w:rsidRDefault="00D30839" w:rsidP="00D30839">
            <w:pPr>
              <w:autoSpaceDN/>
              <w:jc w:val="both"/>
              <w:textAlignment w:val="auto"/>
              <w:rPr>
                <w:rFonts w:ascii="Palemonas" w:eastAsia="Times New Roman" w:hAnsi="Palemonas" w:cs="Palemonas"/>
                <w:szCs w:val="20"/>
                <w:lang w:eastAsia="lt-LT"/>
              </w:rPr>
            </w:pPr>
            <w:r w:rsidRPr="14B5F8CD">
              <w:rPr>
                <w:rFonts w:ascii="Palemonas" w:eastAsia="Times New Roman" w:hAnsi="Palemonas" w:cs="Palemonas"/>
                <w:lang w:eastAsia="lt-LT"/>
              </w:rPr>
              <w:t>2021 m. – sukurtos 3 edukacinės erdvės</w:t>
            </w:r>
            <w:r>
              <w:rPr>
                <w:rFonts w:ascii="Palemonas" w:eastAsia="Times New Roman" w:hAnsi="Palemonas" w:cs="Palemonas"/>
                <w:lang w:eastAsia="lt-LT"/>
              </w:rPr>
              <w:t>; 2022 m. - 2</w:t>
            </w:r>
            <w:r w:rsidRPr="14B5F8CD">
              <w:rPr>
                <w:rFonts w:ascii="Palemonas" w:eastAsia="Times New Roman" w:hAnsi="Palemonas" w:cs="Palemonas"/>
                <w:lang w:eastAsia="lt-LT"/>
              </w:rPr>
              <w:t xml:space="preserve"> edukacinės erdvės</w:t>
            </w:r>
            <w:r>
              <w:rPr>
                <w:rFonts w:ascii="Palemonas" w:eastAsia="Times New Roman" w:hAnsi="Palemonas" w:cs="Palemonas"/>
                <w:lang w:eastAsia="lt-LT"/>
              </w:rPr>
              <w:t xml:space="preserve">, 2023 – 2 </w:t>
            </w:r>
            <w:r w:rsidRPr="14B5F8CD">
              <w:rPr>
                <w:rFonts w:ascii="Palemonas" w:eastAsia="Times New Roman" w:hAnsi="Palemonas" w:cs="Palemonas"/>
                <w:lang w:eastAsia="lt-LT"/>
              </w:rPr>
              <w:t>edukacinės erdvės</w:t>
            </w:r>
            <w:r>
              <w:rPr>
                <w:rFonts w:ascii="Palemonas" w:eastAsia="Times New Roman" w:hAnsi="Palemonas" w:cs="Palemonas"/>
                <w:lang w:eastAsia="lt-LT"/>
              </w:rPr>
              <w:t>.</w:t>
            </w:r>
          </w:p>
        </w:tc>
      </w:tr>
      <w:tr w:rsidR="001D6D54" w:rsidRPr="001D6D54" w14:paraId="0FA2CEB3" w14:textId="77777777" w:rsidTr="005C1A5A">
        <w:tc>
          <w:tcPr>
            <w:tcW w:w="1706" w:type="dxa"/>
            <w:vMerge w:val="restart"/>
            <w:tcBorders>
              <w:top w:val="single" w:sz="4" w:space="0" w:color="auto"/>
              <w:left w:val="single" w:sz="4" w:space="0" w:color="auto"/>
              <w:bottom w:val="single" w:sz="4" w:space="0" w:color="auto"/>
              <w:right w:val="single" w:sz="4" w:space="0" w:color="auto"/>
            </w:tcBorders>
          </w:tcPr>
          <w:p w14:paraId="1638D2F4" w14:textId="77777777"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3. </w:t>
            </w:r>
          </w:p>
          <w:p w14:paraId="1D018E58" w14:textId="77777777"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Mokinių laisvalaikio užimtumo organizavimas</w:t>
            </w:r>
          </w:p>
        </w:tc>
        <w:tc>
          <w:tcPr>
            <w:tcW w:w="1496" w:type="dxa"/>
            <w:vMerge w:val="restart"/>
            <w:tcBorders>
              <w:top w:val="single" w:sz="4" w:space="0" w:color="auto"/>
              <w:left w:val="single" w:sz="4" w:space="0" w:color="auto"/>
              <w:bottom w:val="single" w:sz="4" w:space="0" w:color="auto"/>
              <w:right w:val="single" w:sz="4" w:space="0" w:color="auto"/>
            </w:tcBorders>
          </w:tcPr>
          <w:p w14:paraId="5FBE862E" w14:textId="77777777"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3.1. </w:t>
            </w:r>
          </w:p>
          <w:p w14:paraId="2B2E861A" w14:textId="77777777"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Užtikrinti kokybišką mokinių laisvalaikio užimtumą </w:t>
            </w:r>
          </w:p>
        </w:tc>
        <w:tc>
          <w:tcPr>
            <w:tcW w:w="2044" w:type="dxa"/>
            <w:vMerge w:val="restart"/>
            <w:tcBorders>
              <w:top w:val="single" w:sz="4" w:space="0" w:color="auto"/>
              <w:left w:val="single" w:sz="4" w:space="0" w:color="auto"/>
              <w:bottom w:val="single" w:sz="4" w:space="0" w:color="auto"/>
              <w:right w:val="single" w:sz="4" w:space="0" w:color="auto"/>
            </w:tcBorders>
          </w:tcPr>
          <w:p w14:paraId="32DB62CC" w14:textId="77777777"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3.1.1. </w:t>
            </w:r>
          </w:p>
          <w:p w14:paraId="2569ED4D" w14:textId="77777777"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Prevencinės veiklos </w:t>
            </w:r>
          </w:p>
          <w:p w14:paraId="6BC1577F" w14:textId="6B6673F9"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vykdymas</w:t>
            </w:r>
          </w:p>
        </w:tc>
        <w:tc>
          <w:tcPr>
            <w:tcW w:w="3827" w:type="dxa"/>
            <w:tcBorders>
              <w:top w:val="single" w:sz="4" w:space="0" w:color="auto"/>
              <w:left w:val="single" w:sz="4" w:space="0" w:color="auto"/>
              <w:bottom w:val="single" w:sz="4" w:space="0" w:color="auto"/>
              <w:right w:val="single" w:sz="4" w:space="0" w:color="auto"/>
            </w:tcBorders>
          </w:tcPr>
          <w:p w14:paraId="734689A3" w14:textId="77777777" w:rsidR="001D6D54" w:rsidRPr="005B36DC" w:rsidRDefault="001D6D54" w:rsidP="005C1A5A">
            <w:pPr>
              <w:autoSpaceDN/>
              <w:jc w:val="both"/>
              <w:textAlignment w:val="auto"/>
              <w:rPr>
                <w:rFonts w:ascii="Palemonas" w:eastAsia="Times New Roman" w:hAnsi="Palemonas" w:cs="Palemonas"/>
                <w:szCs w:val="20"/>
                <w:lang w:eastAsia="lt-LT"/>
              </w:rPr>
            </w:pPr>
            <w:r w:rsidRPr="005B36DC">
              <w:rPr>
                <w:rFonts w:ascii="Palemonas" w:eastAsia="Times New Roman" w:hAnsi="Palemonas" w:cs="Palemonas"/>
                <w:szCs w:val="20"/>
                <w:lang w:eastAsia="lt-LT"/>
              </w:rPr>
              <w:t>3.1.1.1. Organizuotų prevencinių programų mokykloje skaičius</w:t>
            </w:r>
          </w:p>
        </w:tc>
        <w:tc>
          <w:tcPr>
            <w:tcW w:w="1701" w:type="dxa"/>
            <w:tcBorders>
              <w:top w:val="single" w:sz="4" w:space="0" w:color="auto"/>
              <w:left w:val="single" w:sz="4" w:space="0" w:color="auto"/>
              <w:bottom w:val="single" w:sz="4" w:space="0" w:color="auto"/>
              <w:right w:val="single" w:sz="4" w:space="0" w:color="auto"/>
            </w:tcBorders>
          </w:tcPr>
          <w:p w14:paraId="741B1EA2" w14:textId="77777777" w:rsidR="001D6D54" w:rsidRPr="005B36DC" w:rsidRDefault="001D6D54" w:rsidP="00D30839">
            <w:pPr>
              <w:autoSpaceDN/>
              <w:jc w:val="center"/>
              <w:textAlignment w:val="auto"/>
              <w:rPr>
                <w:rFonts w:ascii="Palemonas" w:eastAsia="Times New Roman" w:hAnsi="Palemonas" w:cs="Palemonas"/>
                <w:szCs w:val="20"/>
                <w:lang w:eastAsia="lt-LT"/>
              </w:rPr>
            </w:pPr>
            <w:r w:rsidRPr="005B36DC">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4F7326C2" w14:textId="32758953" w:rsidR="001D6D54" w:rsidRPr="005B36DC" w:rsidRDefault="00D30839" w:rsidP="00D30839">
            <w:pPr>
              <w:autoSpaceDN/>
              <w:jc w:val="both"/>
              <w:textAlignment w:val="auto"/>
              <w:rPr>
                <w:rFonts w:ascii="Palemonas" w:eastAsia="Times New Roman" w:hAnsi="Palemonas" w:cs="Palemonas"/>
                <w:szCs w:val="20"/>
                <w:lang w:eastAsia="lt-LT"/>
              </w:rPr>
            </w:pPr>
            <w:r w:rsidRPr="14B5F8CD">
              <w:rPr>
                <w:rFonts w:ascii="Palemonas" w:eastAsia="Times New Roman" w:hAnsi="Palemonas" w:cs="Palemonas"/>
                <w:lang w:eastAsia="lt-LT"/>
              </w:rPr>
              <w:t>3 programos – Antikorupcinė programa, Tabako, alkoholio, narkotikų ir kitų psichiką veikiančių medžiagų prevencinė programa, programa „Sniego gniūžtė“.</w:t>
            </w:r>
          </w:p>
        </w:tc>
      </w:tr>
      <w:tr w:rsidR="001D6D54" w:rsidRPr="001D6D54" w14:paraId="0107C3AF"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73E063EB"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026625BC"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23C25E69"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72ACB610" w14:textId="77777777" w:rsidR="001D6D54" w:rsidRPr="005B36DC" w:rsidRDefault="001D6D54" w:rsidP="005C1A5A">
            <w:pPr>
              <w:autoSpaceDN/>
              <w:jc w:val="both"/>
              <w:textAlignment w:val="auto"/>
              <w:rPr>
                <w:rFonts w:ascii="Palemonas" w:eastAsia="Times New Roman" w:hAnsi="Palemonas" w:cs="Palemonas"/>
                <w:szCs w:val="20"/>
                <w:lang w:eastAsia="lt-LT"/>
              </w:rPr>
            </w:pPr>
            <w:r w:rsidRPr="005B36DC">
              <w:rPr>
                <w:rFonts w:ascii="Palemonas" w:eastAsia="Times New Roman" w:hAnsi="Palemonas" w:cs="Palemonas"/>
                <w:szCs w:val="20"/>
                <w:lang w:eastAsia="lt-LT"/>
              </w:rPr>
              <w:t>3.1.1.2. Dalyvavimas respublikiniuose prevencijos renginiuose ar projektuose skaičius</w:t>
            </w:r>
          </w:p>
        </w:tc>
        <w:tc>
          <w:tcPr>
            <w:tcW w:w="1701" w:type="dxa"/>
            <w:tcBorders>
              <w:top w:val="single" w:sz="4" w:space="0" w:color="auto"/>
              <w:left w:val="single" w:sz="4" w:space="0" w:color="auto"/>
              <w:bottom w:val="single" w:sz="4" w:space="0" w:color="auto"/>
              <w:right w:val="single" w:sz="4" w:space="0" w:color="auto"/>
            </w:tcBorders>
          </w:tcPr>
          <w:p w14:paraId="66D18570" w14:textId="77777777" w:rsidR="001D6D54" w:rsidRPr="005B36DC" w:rsidRDefault="001D6D54" w:rsidP="00D30839">
            <w:pPr>
              <w:autoSpaceDN/>
              <w:jc w:val="center"/>
              <w:textAlignment w:val="auto"/>
              <w:rPr>
                <w:rFonts w:ascii="Palemonas" w:eastAsia="Times New Roman" w:hAnsi="Palemonas" w:cs="Palemonas"/>
                <w:szCs w:val="20"/>
                <w:lang w:eastAsia="lt-LT"/>
              </w:rPr>
            </w:pPr>
            <w:r w:rsidRPr="005B36DC">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0EF8FCD2" w14:textId="19040A29" w:rsidR="001D6D54" w:rsidRPr="005B36DC" w:rsidRDefault="00D30839" w:rsidP="00D30839">
            <w:pPr>
              <w:autoSpaceDN/>
              <w:jc w:val="both"/>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2 projektai – konkursas ,,Temidė“, akcija ,,Savaitė be patyčių“.</w:t>
            </w:r>
          </w:p>
        </w:tc>
      </w:tr>
      <w:tr w:rsidR="001D6D54" w:rsidRPr="001D6D54" w14:paraId="5A601868"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21EAB750"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44874E62"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val="restart"/>
            <w:tcBorders>
              <w:top w:val="single" w:sz="4" w:space="0" w:color="auto"/>
              <w:left w:val="single" w:sz="4" w:space="0" w:color="auto"/>
              <w:bottom w:val="single" w:sz="4" w:space="0" w:color="auto"/>
              <w:right w:val="single" w:sz="4" w:space="0" w:color="auto"/>
            </w:tcBorders>
          </w:tcPr>
          <w:p w14:paraId="15D6CE2C" w14:textId="77777777"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3.1.2. </w:t>
            </w:r>
          </w:p>
          <w:p w14:paraId="6CB03191" w14:textId="77777777"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Mokinių </w:t>
            </w:r>
          </w:p>
          <w:p w14:paraId="3E6A81BC" w14:textId="41FD1E73" w:rsidR="001D6D54" w:rsidRPr="001D6D54" w:rsidRDefault="001D6D54" w:rsidP="00D30839">
            <w:pPr>
              <w:autoSpaceDN/>
              <w:textAlignment w:val="auto"/>
              <w:rPr>
                <w:rFonts w:ascii="Palemonas" w:eastAsia="Times New Roman" w:hAnsi="Palemonas" w:cs="Palemonas"/>
                <w:szCs w:val="20"/>
                <w:lang w:eastAsia="lt-LT"/>
              </w:rPr>
            </w:pPr>
            <w:r w:rsidRPr="001D6D54">
              <w:rPr>
                <w:rFonts w:ascii="Palemonas" w:eastAsia="Times New Roman" w:hAnsi="Palemonas" w:cs="Palemonas"/>
                <w:szCs w:val="20"/>
                <w:lang w:eastAsia="lt-LT"/>
              </w:rPr>
              <w:t xml:space="preserve">atostogų organizavimas </w:t>
            </w:r>
          </w:p>
        </w:tc>
        <w:tc>
          <w:tcPr>
            <w:tcW w:w="3827" w:type="dxa"/>
            <w:tcBorders>
              <w:top w:val="single" w:sz="4" w:space="0" w:color="auto"/>
              <w:left w:val="single" w:sz="4" w:space="0" w:color="auto"/>
              <w:bottom w:val="single" w:sz="4" w:space="0" w:color="auto"/>
              <w:right w:val="single" w:sz="4" w:space="0" w:color="auto"/>
            </w:tcBorders>
          </w:tcPr>
          <w:p w14:paraId="16FFDF18" w14:textId="77777777" w:rsidR="001D6D54" w:rsidRPr="005B36DC" w:rsidRDefault="001D6D54" w:rsidP="005C1A5A">
            <w:pPr>
              <w:autoSpaceDN/>
              <w:jc w:val="both"/>
              <w:textAlignment w:val="auto"/>
              <w:rPr>
                <w:rFonts w:ascii="Palemonas" w:eastAsia="Times New Roman" w:hAnsi="Palemonas" w:cs="Palemonas"/>
                <w:szCs w:val="20"/>
                <w:lang w:eastAsia="lt-LT"/>
              </w:rPr>
            </w:pPr>
            <w:r w:rsidRPr="005B36DC">
              <w:rPr>
                <w:rFonts w:ascii="Palemonas" w:eastAsia="Times New Roman" w:hAnsi="Palemonas" w:cs="Palemonas"/>
                <w:szCs w:val="20"/>
                <w:lang w:eastAsia="lt-LT"/>
              </w:rPr>
              <w:t>3.1.2.1. Mokinių užimtumo atostogų metu vykdomos veiklos  skaičius</w:t>
            </w:r>
          </w:p>
        </w:tc>
        <w:tc>
          <w:tcPr>
            <w:tcW w:w="1701" w:type="dxa"/>
            <w:tcBorders>
              <w:top w:val="single" w:sz="4" w:space="0" w:color="auto"/>
              <w:left w:val="single" w:sz="4" w:space="0" w:color="auto"/>
              <w:bottom w:val="single" w:sz="4" w:space="0" w:color="auto"/>
              <w:right w:val="single" w:sz="4" w:space="0" w:color="auto"/>
            </w:tcBorders>
          </w:tcPr>
          <w:p w14:paraId="711E4E5E" w14:textId="77777777" w:rsidR="001D6D54" w:rsidRPr="005B36DC" w:rsidRDefault="001D6D54" w:rsidP="00D30839">
            <w:pPr>
              <w:autoSpaceDN/>
              <w:jc w:val="center"/>
              <w:textAlignment w:val="auto"/>
              <w:rPr>
                <w:rFonts w:ascii="Palemonas" w:eastAsia="Times New Roman" w:hAnsi="Palemonas" w:cs="Palemonas"/>
                <w:szCs w:val="20"/>
                <w:lang w:eastAsia="lt-LT"/>
              </w:rPr>
            </w:pPr>
            <w:r w:rsidRPr="005B36DC">
              <w:rPr>
                <w:rFonts w:ascii="Palemonas" w:eastAsia="Times New Roman" w:hAnsi="Palemonas" w:cs="Palemonas"/>
                <w:szCs w:val="20"/>
                <w:lang w:eastAsia="lt-LT"/>
              </w:rPr>
              <w:t>SB(MK)</w:t>
            </w:r>
          </w:p>
        </w:tc>
        <w:tc>
          <w:tcPr>
            <w:tcW w:w="4022" w:type="dxa"/>
            <w:tcBorders>
              <w:top w:val="single" w:sz="4" w:space="0" w:color="auto"/>
              <w:left w:val="single" w:sz="4" w:space="0" w:color="auto"/>
              <w:bottom w:val="single" w:sz="4" w:space="0" w:color="auto"/>
              <w:right w:val="single" w:sz="4" w:space="0" w:color="auto"/>
            </w:tcBorders>
          </w:tcPr>
          <w:p w14:paraId="32B16442" w14:textId="77E31B35" w:rsidR="001D6D54" w:rsidRPr="005B36DC" w:rsidRDefault="001D60FC" w:rsidP="00D30839">
            <w:pPr>
              <w:autoSpaceDN/>
              <w:jc w:val="both"/>
              <w:textAlignment w:val="auto"/>
              <w:rPr>
                <w:rFonts w:ascii="Palemonas" w:eastAsia="Times New Roman" w:hAnsi="Palemonas" w:cs="Palemonas"/>
                <w:szCs w:val="20"/>
                <w:lang w:eastAsia="lt-LT"/>
              </w:rPr>
            </w:pPr>
            <w:r w:rsidRPr="005B36DC">
              <w:rPr>
                <w:rFonts w:ascii="Palemonas" w:eastAsia="Times New Roman" w:hAnsi="Palemonas" w:cs="Palemonas"/>
                <w:szCs w:val="20"/>
                <w:lang w:eastAsia="lt-LT"/>
              </w:rPr>
              <w:t>-</w:t>
            </w:r>
          </w:p>
        </w:tc>
      </w:tr>
      <w:tr w:rsidR="001D6D54" w:rsidRPr="001D6D54" w14:paraId="0049DD0F" w14:textId="77777777" w:rsidTr="005C1A5A">
        <w:tc>
          <w:tcPr>
            <w:tcW w:w="1706" w:type="dxa"/>
            <w:vMerge/>
            <w:tcBorders>
              <w:top w:val="single" w:sz="4" w:space="0" w:color="auto"/>
              <w:left w:val="single" w:sz="4" w:space="0" w:color="auto"/>
              <w:bottom w:val="single" w:sz="4" w:space="0" w:color="auto"/>
              <w:right w:val="single" w:sz="4" w:space="0" w:color="auto"/>
            </w:tcBorders>
          </w:tcPr>
          <w:p w14:paraId="33954538"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1496" w:type="dxa"/>
            <w:vMerge/>
            <w:tcBorders>
              <w:top w:val="single" w:sz="4" w:space="0" w:color="auto"/>
              <w:left w:val="single" w:sz="4" w:space="0" w:color="auto"/>
              <w:bottom w:val="single" w:sz="4" w:space="0" w:color="auto"/>
              <w:right w:val="single" w:sz="4" w:space="0" w:color="auto"/>
            </w:tcBorders>
          </w:tcPr>
          <w:p w14:paraId="008D3D5B"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2044" w:type="dxa"/>
            <w:vMerge/>
            <w:tcBorders>
              <w:top w:val="single" w:sz="4" w:space="0" w:color="auto"/>
              <w:left w:val="single" w:sz="4" w:space="0" w:color="auto"/>
              <w:bottom w:val="single" w:sz="4" w:space="0" w:color="auto"/>
              <w:right w:val="single" w:sz="4" w:space="0" w:color="auto"/>
            </w:tcBorders>
          </w:tcPr>
          <w:p w14:paraId="45776E87" w14:textId="77777777" w:rsidR="001D6D54" w:rsidRPr="001D6D54" w:rsidRDefault="001D6D54" w:rsidP="00D30839">
            <w:pPr>
              <w:autoSpaceDN/>
              <w:textAlignment w:val="auto"/>
              <w:rPr>
                <w:rFonts w:ascii="Palemonas" w:eastAsia="Times New Roman" w:hAnsi="Palemonas" w:cs="Palemonas"/>
                <w:szCs w:val="20"/>
                <w:lang w:eastAsia="lt-LT"/>
              </w:rPr>
            </w:pPr>
          </w:p>
        </w:tc>
        <w:tc>
          <w:tcPr>
            <w:tcW w:w="3827" w:type="dxa"/>
            <w:tcBorders>
              <w:top w:val="single" w:sz="4" w:space="0" w:color="auto"/>
              <w:left w:val="single" w:sz="4" w:space="0" w:color="auto"/>
              <w:bottom w:val="single" w:sz="4" w:space="0" w:color="auto"/>
              <w:right w:val="single" w:sz="4" w:space="0" w:color="auto"/>
            </w:tcBorders>
          </w:tcPr>
          <w:p w14:paraId="11D7F9CD" w14:textId="77777777" w:rsidR="001D6D54" w:rsidRPr="005B36DC" w:rsidRDefault="001D6D54" w:rsidP="005C1A5A">
            <w:pPr>
              <w:autoSpaceDN/>
              <w:jc w:val="both"/>
              <w:textAlignment w:val="auto"/>
              <w:rPr>
                <w:rFonts w:ascii="Palemonas" w:eastAsia="Times New Roman" w:hAnsi="Palemonas" w:cs="Palemonas"/>
                <w:szCs w:val="20"/>
                <w:lang w:eastAsia="lt-LT"/>
              </w:rPr>
            </w:pPr>
            <w:r w:rsidRPr="005B36DC">
              <w:rPr>
                <w:rFonts w:ascii="Palemonas" w:eastAsia="Times New Roman" w:hAnsi="Palemonas" w:cs="Palemonas"/>
                <w:szCs w:val="20"/>
                <w:lang w:eastAsia="lt-LT"/>
              </w:rPr>
              <w:t>3.1.2.2. Vaikų vasaros poilsio stovyklų programų skaičius</w:t>
            </w:r>
          </w:p>
        </w:tc>
        <w:tc>
          <w:tcPr>
            <w:tcW w:w="1701" w:type="dxa"/>
            <w:tcBorders>
              <w:top w:val="single" w:sz="4" w:space="0" w:color="auto"/>
              <w:left w:val="single" w:sz="4" w:space="0" w:color="auto"/>
              <w:bottom w:val="single" w:sz="4" w:space="0" w:color="auto"/>
              <w:right w:val="single" w:sz="4" w:space="0" w:color="auto"/>
            </w:tcBorders>
          </w:tcPr>
          <w:p w14:paraId="2596FABA" w14:textId="77777777" w:rsidR="001D6D54" w:rsidRPr="005B36DC" w:rsidRDefault="001D6D54" w:rsidP="00D30839">
            <w:pPr>
              <w:autoSpaceDN/>
              <w:jc w:val="center"/>
              <w:textAlignment w:val="auto"/>
              <w:rPr>
                <w:rFonts w:ascii="Palemonas" w:eastAsia="Times New Roman" w:hAnsi="Palemonas" w:cs="Palemonas"/>
                <w:szCs w:val="20"/>
                <w:lang w:eastAsia="lt-LT"/>
              </w:rPr>
            </w:pPr>
            <w:r w:rsidRPr="005B36DC">
              <w:rPr>
                <w:rFonts w:ascii="Palemonas" w:eastAsia="Times New Roman" w:hAnsi="Palemonas" w:cs="Palemonas"/>
                <w:szCs w:val="20"/>
                <w:lang w:eastAsia="lt-LT"/>
              </w:rPr>
              <w:t>SB</w:t>
            </w:r>
          </w:p>
        </w:tc>
        <w:tc>
          <w:tcPr>
            <w:tcW w:w="4022" w:type="dxa"/>
            <w:tcBorders>
              <w:top w:val="single" w:sz="4" w:space="0" w:color="auto"/>
              <w:left w:val="single" w:sz="4" w:space="0" w:color="auto"/>
              <w:bottom w:val="single" w:sz="4" w:space="0" w:color="auto"/>
              <w:right w:val="single" w:sz="4" w:space="0" w:color="auto"/>
            </w:tcBorders>
          </w:tcPr>
          <w:p w14:paraId="2C1D6F76" w14:textId="77777777" w:rsidR="001D6D54" w:rsidRPr="005B36DC" w:rsidRDefault="001D6D54" w:rsidP="00D30839">
            <w:pPr>
              <w:autoSpaceDN/>
              <w:jc w:val="both"/>
              <w:textAlignment w:val="auto"/>
              <w:rPr>
                <w:rFonts w:ascii="Palemonas" w:eastAsia="Times New Roman" w:hAnsi="Palemonas" w:cs="Palemonas"/>
                <w:szCs w:val="20"/>
                <w:lang w:eastAsia="lt-LT"/>
              </w:rPr>
            </w:pPr>
            <w:r w:rsidRPr="005B36DC">
              <w:rPr>
                <w:rFonts w:ascii="Palemonas" w:eastAsia="Times New Roman" w:hAnsi="Palemonas" w:cs="Palemonas"/>
                <w:szCs w:val="20"/>
                <w:lang w:eastAsia="lt-LT"/>
              </w:rPr>
              <w:t>-</w:t>
            </w:r>
          </w:p>
        </w:tc>
      </w:tr>
    </w:tbl>
    <w:p w14:paraId="4D052105" w14:textId="77777777" w:rsidR="001D6D54" w:rsidRPr="001D6D54" w:rsidRDefault="001D6D54" w:rsidP="001D6D54">
      <w:pPr>
        <w:suppressAutoHyphens w:val="0"/>
        <w:autoSpaceDN/>
        <w:textAlignment w:val="auto"/>
        <w:rPr>
          <w:rFonts w:eastAsia="Times New Roman"/>
          <w:szCs w:val="20"/>
          <w:lang w:eastAsia="lt-LT"/>
        </w:rPr>
      </w:pPr>
    </w:p>
    <w:p w14:paraId="1488A640" w14:textId="77777777" w:rsidR="001D60FC" w:rsidRDefault="001D60FC" w:rsidP="001D60FC">
      <w:pPr>
        <w:suppressAutoHyphens w:val="0"/>
        <w:autoSpaceDN/>
        <w:jc w:val="center"/>
        <w:textAlignment w:val="auto"/>
        <w:outlineLvl w:val="1"/>
        <w:rPr>
          <w:rFonts w:ascii="Palemonas" w:eastAsiaTheme="minorHAnsi" w:hAnsi="Palemonas" w:cs="Palemonas"/>
          <w:b/>
          <w:bCs/>
          <w:szCs w:val="24"/>
        </w:rPr>
      </w:pPr>
      <w:r>
        <w:rPr>
          <w:rFonts w:ascii="Palemonas" w:eastAsiaTheme="minorHAnsi" w:hAnsi="Palemonas" w:cs="Palemonas"/>
          <w:b/>
          <w:bCs/>
          <w:szCs w:val="24"/>
        </w:rPr>
        <w:t>V SKYRIUS</w:t>
      </w:r>
    </w:p>
    <w:p w14:paraId="58D0A02C" w14:textId="3D021912" w:rsidR="00112410" w:rsidRPr="00112410" w:rsidRDefault="00112410" w:rsidP="001D60FC">
      <w:pPr>
        <w:suppressAutoHyphens w:val="0"/>
        <w:autoSpaceDN/>
        <w:jc w:val="center"/>
        <w:textAlignment w:val="auto"/>
        <w:outlineLvl w:val="1"/>
        <w:rPr>
          <w:rFonts w:ascii="Palemonas" w:eastAsiaTheme="minorHAnsi" w:hAnsi="Palemonas" w:cs="Palemonas"/>
          <w:b/>
          <w:bCs/>
          <w:szCs w:val="24"/>
        </w:rPr>
      </w:pPr>
      <w:r w:rsidRPr="00112410">
        <w:rPr>
          <w:rFonts w:ascii="Palemonas" w:eastAsiaTheme="minorHAnsi" w:hAnsi="Palemonas" w:cs="Palemonas"/>
          <w:b/>
          <w:bCs/>
          <w:szCs w:val="24"/>
        </w:rPr>
        <w:t xml:space="preserve">STRATEGINIO </w:t>
      </w:r>
      <w:r w:rsidR="001D60FC">
        <w:rPr>
          <w:rFonts w:ascii="Palemonas" w:eastAsiaTheme="minorHAnsi" w:hAnsi="Palemonas" w:cs="Palemonas"/>
          <w:b/>
          <w:bCs/>
          <w:szCs w:val="24"/>
        </w:rPr>
        <w:t xml:space="preserve">VEIKLOS </w:t>
      </w:r>
      <w:r w:rsidRPr="00112410">
        <w:rPr>
          <w:rFonts w:ascii="Palemonas" w:eastAsiaTheme="minorHAnsi" w:hAnsi="Palemonas" w:cs="Palemonas"/>
          <w:b/>
          <w:bCs/>
          <w:szCs w:val="24"/>
        </w:rPr>
        <w:t>PLANO ĮGYVENDINIMO PRIEŽIŪRA</w:t>
      </w:r>
    </w:p>
    <w:p w14:paraId="569D8C47" w14:textId="77777777" w:rsidR="00112410" w:rsidRPr="00112410" w:rsidRDefault="00112410" w:rsidP="00112410">
      <w:pPr>
        <w:suppressAutoHyphens w:val="0"/>
        <w:autoSpaceDN/>
        <w:jc w:val="both"/>
        <w:textAlignment w:val="auto"/>
        <w:outlineLvl w:val="1"/>
        <w:rPr>
          <w:rFonts w:ascii="Palemonas" w:eastAsiaTheme="minorHAnsi" w:hAnsi="Palemonas" w:cs="Palemonas"/>
          <w:b/>
          <w:bCs/>
          <w:szCs w:val="24"/>
        </w:rPr>
      </w:pPr>
    </w:p>
    <w:p w14:paraId="4791A2CD" w14:textId="1A4F2F2C" w:rsidR="005C32E0" w:rsidRPr="00112410" w:rsidRDefault="005C32E0" w:rsidP="005C32E0">
      <w:pPr>
        <w:autoSpaceDN/>
        <w:ind w:firstLine="1298"/>
        <w:jc w:val="both"/>
        <w:textAlignment w:val="auto"/>
        <w:rPr>
          <w:rFonts w:ascii="Palemonas" w:eastAsia="Times New Roman" w:hAnsi="Palemonas" w:cs="Palemonas"/>
          <w:szCs w:val="24"/>
          <w:lang w:eastAsia="lt-LT"/>
        </w:rPr>
      </w:pPr>
      <w:r w:rsidRPr="00112410">
        <w:rPr>
          <w:rFonts w:ascii="Palemonas" w:eastAsia="Times New Roman" w:hAnsi="Palemonas" w:cs="Palemonas"/>
          <w:szCs w:val="24"/>
          <w:lang w:eastAsia="lt-LT"/>
        </w:rPr>
        <w:t xml:space="preserve">Priežiūros struktūra: Strateginio </w:t>
      </w:r>
      <w:r w:rsidR="009737C8">
        <w:rPr>
          <w:rFonts w:ascii="Palemonas" w:eastAsia="Times New Roman" w:hAnsi="Palemonas" w:cs="Palemonas"/>
          <w:szCs w:val="24"/>
          <w:lang w:eastAsia="lt-LT"/>
        </w:rPr>
        <w:t xml:space="preserve">veiklos </w:t>
      </w:r>
      <w:r w:rsidRPr="00112410">
        <w:rPr>
          <w:rFonts w:ascii="Palemonas" w:eastAsia="Times New Roman" w:hAnsi="Palemonas" w:cs="Palemonas"/>
          <w:szCs w:val="24"/>
          <w:lang w:eastAsia="lt-LT"/>
        </w:rPr>
        <w:t xml:space="preserve">plano įgyvendinimo priežiūrą vykdo strateginio plano rengimo darbo grupė. Darbo grupę sudaro:  Leonas Šidlauskas – direktorius, </w:t>
      </w:r>
      <w:r>
        <w:rPr>
          <w:rFonts w:ascii="Palemonas" w:eastAsia="Times New Roman" w:hAnsi="Palemonas" w:cs="Palemonas"/>
          <w:szCs w:val="24"/>
          <w:lang w:eastAsia="lt-LT"/>
        </w:rPr>
        <w:t xml:space="preserve">Lina </w:t>
      </w:r>
      <w:proofErr w:type="spellStart"/>
      <w:r>
        <w:rPr>
          <w:rFonts w:ascii="Palemonas" w:eastAsia="Times New Roman" w:hAnsi="Palemonas" w:cs="Palemonas"/>
          <w:szCs w:val="24"/>
          <w:lang w:eastAsia="lt-LT"/>
        </w:rPr>
        <w:t>Toleikienė</w:t>
      </w:r>
      <w:proofErr w:type="spellEnd"/>
      <w:r w:rsidRPr="00112410">
        <w:rPr>
          <w:rFonts w:ascii="Palemonas" w:eastAsia="Times New Roman" w:hAnsi="Palemonas" w:cs="Palemonas"/>
          <w:szCs w:val="24"/>
          <w:lang w:eastAsia="lt-LT"/>
        </w:rPr>
        <w:t xml:space="preserve"> – direktoriaus pavaduotojas ūkio reikalams, Jolita </w:t>
      </w:r>
      <w:proofErr w:type="spellStart"/>
      <w:r w:rsidRPr="00112410">
        <w:rPr>
          <w:rFonts w:ascii="Palemonas" w:eastAsia="Times New Roman" w:hAnsi="Palemonas" w:cs="Palemonas"/>
          <w:szCs w:val="24"/>
          <w:lang w:eastAsia="lt-LT"/>
        </w:rPr>
        <w:t>Vaičiulienė</w:t>
      </w:r>
      <w:proofErr w:type="spellEnd"/>
      <w:r w:rsidRPr="00112410">
        <w:rPr>
          <w:rFonts w:ascii="Palemonas" w:eastAsia="Times New Roman" w:hAnsi="Palemonas" w:cs="Palemonas"/>
          <w:szCs w:val="24"/>
          <w:lang w:eastAsia="lt-LT"/>
        </w:rPr>
        <w:t xml:space="preserve"> – direktoriaus pavaduotoja ugdymui, Vita </w:t>
      </w:r>
      <w:proofErr w:type="spellStart"/>
      <w:r w:rsidRPr="00112410">
        <w:rPr>
          <w:rFonts w:ascii="Palemonas" w:eastAsia="Times New Roman" w:hAnsi="Palemonas" w:cs="Palemonas"/>
          <w:szCs w:val="24"/>
          <w:lang w:eastAsia="lt-LT"/>
        </w:rPr>
        <w:t>Montvydienė</w:t>
      </w:r>
      <w:proofErr w:type="spellEnd"/>
      <w:r w:rsidRPr="00112410">
        <w:rPr>
          <w:rFonts w:ascii="Palemonas" w:eastAsia="Times New Roman" w:hAnsi="Palemonas" w:cs="Palemonas"/>
          <w:szCs w:val="24"/>
          <w:lang w:eastAsia="lt-LT"/>
        </w:rPr>
        <w:t xml:space="preserve"> – vyr. buhalterė, Sandra </w:t>
      </w:r>
      <w:proofErr w:type="spellStart"/>
      <w:r w:rsidRPr="00112410">
        <w:rPr>
          <w:rFonts w:ascii="Palemonas" w:eastAsia="Times New Roman" w:hAnsi="Palemonas" w:cs="Palemonas"/>
          <w:szCs w:val="24"/>
          <w:lang w:eastAsia="lt-LT"/>
        </w:rPr>
        <w:t>Žutautienė</w:t>
      </w:r>
      <w:proofErr w:type="spellEnd"/>
      <w:r w:rsidRPr="00112410">
        <w:rPr>
          <w:rFonts w:ascii="Palemonas" w:eastAsia="Times New Roman" w:hAnsi="Palemonas" w:cs="Palemonas"/>
          <w:szCs w:val="24"/>
          <w:lang w:eastAsia="lt-LT"/>
        </w:rPr>
        <w:t xml:space="preserve"> – </w:t>
      </w:r>
      <w:r>
        <w:rPr>
          <w:rFonts w:ascii="Palemonas" w:eastAsia="Times New Roman" w:hAnsi="Palemonas" w:cs="Palemonas"/>
          <w:szCs w:val="24"/>
          <w:lang w:eastAsia="lt-LT"/>
        </w:rPr>
        <w:t xml:space="preserve">direktoriaus pavaduotoja ugdymui, Jūratė </w:t>
      </w:r>
      <w:proofErr w:type="spellStart"/>
      <w:r>
        <w:rPr>
          <w:rFonts w:ascii="Palemonas" w:eastAsia="Times New Roman" w:hAnsi="Palemonas" w:cs="Palemonas"/>
          <w:szCs w:val="24"/>
          <w:lang w:eastAsia="lt-LT"/>
        </w:rPr>
        <w:t>Galinauskienė</w:t>
      </w:r>
      <w:proofErr w:type="spellEnd"/>
      <w:r>
        <w:rPr>
          <w:rFonts w:ascii="Palemonas" w:eastAsia="Times New Roman" w:hAnsi="Palemonas" w:cs="Palemonas"/>
          <w:szCs w:val="24"/>
          <w:lang w:eastAsia="lt-LT"/>
        </w:rPr>
        <w:t xml:space="preserve"> - lietuvių kalbos ir literatūros mokytoja </w:t>
      </w:r>
      <w:proofErr w:type="spellStart"/>
      <w:r>
        <w:rPr>
          <w:rFonts w:ascii="Palemonas" w:eastAsia="Times New Roman" w:hAnsi="Palemonas" w:cs="Palemonas"/>
          <w:szCs w:val="24"/>
          <w:lang w:eastAsia="lt-LT"/>
        </w:rPr>
        <w:t>mokytoja</w:t>
      </w:r>
      <w:proofErr w:type="spellEnd"/>
      <w:r>
        <w:rPr>
          <w:rFonts w:ascii="Palemonas" w:eastAsia="Times New Roman" w:hAnsi="Palemonas" w:cs="Palemonas"/>
          <w:szCs w:val="24"/>
          <w:lang w:eastAsia="lt-LT"/>
        </w:rPr>
        <w:t xml:space="preserve"> ekspertė, Ilona </w:t>
      </w:r>
      <w:proofErr w:type="spellStart"/>
      <w:r>
        <w:rPr>
          <w:rFonts w:ascii="Palemonas" w:eastAsia="Times New Roman" w:hAnsi="Palemonas" w:cs="Palemonas"/>
          <w:szCs w:val="24"/>
          <w:lang w:eastAsia="lt-LT"/>
        </w:rPr>
        <w:t>Pociuvienė</w:t>
      </w:r>
      <w:proofErr w:type="spellEnd"/>
      <w:r>
        <w:rPr>
          <w:rFonts w:ascii="Palemonas" w:eastAsia="Times New Roman" w:hAnsi="Palemonas" w:cs="Palemonas"/>
          <w:szCs w:val="24"/>
          <w:lang w:eastAsia="lt-LT"/>
        </w:rPr>
        <w:t xml:space="preserve"> – lietuvių kalbos mokytoja metodininkė.</w:t>
      </w:r>
    </w:p>
    <w:p w14:paraId="391F75F6" w14:textId="39DCE2B1" w:rsidR="005C32E0" w:rsidRPr="00112410" w:rsidRDefault="005C32E0" w:rsidP="005C32E0">
      <w:pPr>
        <w:autoSpaceDN/>
        <w:ind w:firstLine="1298"/>
        <w:jc w:val="both"/>
        <w:textAlignment w:val="auto"/>
        <w:rPr>
          <w:rFonts w:ascii="Palemonas" w:eastAsia="Times New Roman" w:hAnsi="Palemonas" w:cs="Palemonas"/>
          <w:szCs w:val="24"/>
          <w:lang w:eastAsia="lt-LT"/>
        </w:rPr>
      </w:pPr>
      <w:r w:rsidRPr="00112410">
        <w:rPr>
          <w:rFonts w:ascii="Palemonas" w:eastAsia="Times New Roman" w:hAnsi="Palemonas" w:cs="Palemonas"/>
          <w:szCs w:val="24"/>
          <w:lang w:eastAsia="lt-LT"/>
        </w:rPr>
        <w:t xml:space="preserve">Strateginio </w:t>
      </w:r>
      <w:r w:rsidR="009737C8">
        <w:rPr>
          <w:rFonts w:ascii="Palemonas" w:eastAsia="Times New Roman" w:hAnsi="Palemonas" w:cs="Palemonas"/>
          <w:szCs w:val="24"/>
          <w:lang w:eastAsia="lt-LT"/>
        </w:rPr>
        <w:t xml:space="preserve">veiklos </w:t>
      </w:r>
      <w:r w:rsidRPr="00112410">
        <w:rPr>
          <w:rFonts w:ascii="Palemonas" w:eastAsia="Times New Roman" w:hAnsi="Palemonas" w:cs="Palemonas"/>
          <w:szCs w:val="24"/>
          <w:lang w:eastAsia="lt-LT"/>
        </w:rPr>
        <w:t>plano įgyvendinimo priežiūros procesas: Gimnazijos strateginio</w:t>
      </w:r>
      <w:r w:rsidR="009737C8">
        <w:rPr>
          <w:rFonts w:ascii="Palemonas" w:eastAsia="Times New Roman" w:hAnsi="Palemonas" w:cs="Palemonas"/>
          <w:szCs w:val="24"/>
          <w:lang w:eastAsia="lt-LT"/>
        </w:rPr>
        <w:t xml:space="preserve"> veiklos</w:t>
      </w:r>
      <w:r w:rsidRPr="00112410">
        <w:rPr>
          <w:rFonts w:ascii="Palemonas" w:eastAsia="Times New Roman" w:hAnsi="Palemonas" w:cs="Palemonas"/>
          <w:szCs w:val="24"/>
          <w:lang w:eastAsia="lt-LT"/>
        </w:rPr>
        <w:t xml:space="preserve"> plano įgyvendinimo procesas vykdomas nuolat. Planas teikiamas Gimnazijos bendruomenei susipažinti ir derinti. Direktorius, pavaduotojai ugdymui stebi ir vertina, ar Gimnazija įgyvendina strateginius tikslus ir programas</w:t>
      </w:r>
      <w:r>
        <w:rPr>
          <w:rFonts w:ascii="Palemonas" w:eastAsia="Times New Roman" w:hAnsi="Palemonas" w:cs="Palemonas"/>
          <w:szCs w:val="24"/>
          <w:lang w:eastAsia="lt-LT"/>
        </w:rPr>
        <w:t>, ar</w:t>
      </w:r>
      <w:r w:rsidRPr="00112410">
        <w:rPr>
          <w:rFonts w:ascii="Palemonas" w:eastAsia="Times New Roman" w:hAnsi="Palemonas" w:cs="Palemonas"/>
          <w:szCs w:val="24"/>
          <w:lang w:eastAsia="lt-LT"/>
        </w:rPr>
        <w:t xml:space="preserve">  atsakingi asmenys (grupė) įvykdė pavestus uždavinius. Gimnazijos vyr. buhalteris stebi ir analizuoja, ar tinkamai planuojamos ir naudojamos lėšos.</w:t>
      </w:r>
    </w:p>
    <w:p w14:paraId="06FD221B" w14:textId="5C4FA6F4" w:rsidR="005C32E0" w:rsidRPr="00112410" w:rsidRDefault="005C32E0" w:rsidP="005C32E0">
      <w:pPr>
        <w:autoSpaceDN/>
        <w:ind w:firstLine="1298"/>
        <w:jc w:val="both"/>
        <w:textAlignment w:val="auto"/>
        <w:rPr>
          <w:rFonts w:ascii="Palemonas" w:eastAsia="Times New Roman" w:hAnsi="Palemonas" w:cs="Palemonas"/>
          <w:szCs w:val="24"/>
          <w:lang w:eastAsia="lt-LT"/>
        </w:rPr>
      </w:pPr>
      <w:r w:rsidRPr="00112410">
        <w:rPr>
          <w:rFonts w:ascii="Palemonas" w:eastAsia="Times New Roman" w:hAnsi="Palemonas" w:cs="Palemonas"/>
          <w:szCs w:val="24"/>
          <w:lang w:eastAsia="lt-LT"/>
        </w:rPr>
        <w:t xml:space="preserve">Pagrindinių planinių rodiklių apskaita ir analizė: Strateginio </w:t>
      </w:r>
      <w:r w:rsidR="009737C8">
        <w:rPr>
          <w:rFonts w:ascii="Palemonas" w:eastAsia="Times New Roman" w:hAnsi="Palemonas" w:cs="Palemonas"/>
          <w:szCs w:val="24"/>
          <w:lang w:eastAsia="lt-LT"/>
        </w:rPr>
        <w:t xml:space="preserve">veiklos </w:t>
      </w:r>
      <w:r w:rsidRPr="00112410">
        <w:rPr>
          <w:rFonts w:ascii="Palemonas" w:eastAsia="Times New Roman" w:hAnsi="Palemonas" w:cs="Palemonas"/>
          <w:szCs w:val="24"/>
          <w:lang w:eastAsia="lt-LT"/>
        </w:rPr>
        <w:t xml:space="preserve">plano sudarymo ir įgyvendinimo stebėsenos grupė analizuoja strateginio plano įgyvendinimą posėdžiuose, kurie šaukiami ne rečiau kaip 2 kartus per metus. </w:t>
      </w:r>
    </w:p>
    <w:p w14:paraId="7573FC28" w14:textId="62744A9F" w:rsidR="00112410" w:rsidRDefault="005C32E0" w:rsidP="005C32E0">
      <w:pPr>
        <w:autoSpaceDN/>
        <w:ind w:firstLine="1298"/>
        <w:textAlignment w:val="auto"/>
        <w:rPr>
          <w:rFonts w:ascii="Palemonas" w:eastAsia="Times New Roman" w:hAnsi="Palemonas"/>
          <w:szCs w:val="20"/>
          <w:lang w:eastAsia="lt-LT"/>
        </w:rPr>
      </w:pPr>
      <w:r>
        <w:rPr>
          <w:rFonts w:ascii="Palemonas" w:eastAsia="Times New Roman" w:hAnsi="Palemonas"/>
          <w:szCs w:val="20"/>
          <w:lang w:eastAsia="lt-LT"/>
        </w:rPr>
        <w:t>2021</w:t>
      </w:r>
      <w:r w:rsidRPr="00112410">
        <w:rPr>
          <w:rFonts w:ascii="Palemonas" w:eastAsia="Times New Roman" w:hAnsi="Palemonas"/>
          <w:szCs w:val="20"/>
          <w:lang w:eastAsia="lt-LT"/>
        </w:rPr>
        <w:t xml:space="preserve"> – 20</w:t>
      </w:r>
      <w:r>
        <w:rPr>
          <w:rFonts w:ascii="Palemonas" w:eastAsia="Times New Roman" w:hAnsi="Palemonas"/>
          <w:szCs w:val="20"/>
          <w:lang w:eastAsia="lt-LT"/>
        </w:rPr>
        <w:t>23</w:t>
      </w:r>
      <w:r w:rsidRPr="00112410">
        <w:rPr>
          <w:rFonts w:ascii="Palemonas" w:eastAsia="Times New Roman" w:hAnsi="Palemonas"/>
          <w:szCs w:val="20"/>
          <w:lang w:eastAsia="lt-LT"/>
        </w:rPr>
        <w:t xml:space="preserve"> strateginio </w:t>
      </w:r>
      <w:r w:rsidR="009737C8">
        <w:rPr>
          <w:rFonts w:ascii="Palemonas" w:eastAsia="Times New Roman" w:hAnsi="Palemonas"/>
          <w:szCs w:val="20"/>
          <w:lang w:eastAsia="lt-LT"/>
        </w:rPr>
        <w:t xml:space="preserve">veiklos </w:t>
      </w:r>
      <w:r w:rsidRPr="00112410">
        <w:rPr>
          <w:rFonts w:ascii="Palemonas" w:eastAsia="Times New Roman" w:hAnsi="Palemonas"/>
          <w:szCs w:val="20"/>
          <w:lang w:eastAsia="lt-LT"/>
        </w:rPr>
        <w:t>plano priemonių įvykdymo analizė</w:t>
      </w:r>
      <w:r>
        <w:rPr>
          <w:rFonts w:ascii="Palemonas" w:eastAsia="Times New Roman" w:hAnsi="Palemonas"/>
          <w:szCs w:val="20"/>
          <w:lang w:eastAsia="lt-LT"/>
        </w:rPr>
        <w:t>:</w:t>
      </w:r>
    </w:p>
    <w:p w14:paraId="0B2D9B2C" w14:textId="77777777" w:rsidR="005C32E0" w:rsidRPr="00112410" w:rsidRDefault="005C32E0" w:rsidP="005C1A5A">
      <w:pPr>
        <w:suppressAutoHyphens w:val="0"/>
        <w:autoSpaceDN/>
        <w:textAlignment w:val="auto"/>
        <w:rPr>
          <w:rFonts w:ascii="Palemonas" w:eastAsia="Times New Roman" w:hAnsi="Palemonas"/>
          <w:szCs w:val="20"/>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906"/>
        <w:gridCol w:w="2884"/>
        <w:gridCol w:w="1843"/>
        <w:gridCol w:w="2126"/>
        <w:gridCol w:w="1417"/>
        <w:gridCol w:w="2977"/>
      </w:tblGrid>
      <w:tr w:rsidR="00112410" w:rsidRPr="00112410" w14:paraId="7DE89B43" w14:textId="77777777" w:rsidTr="00112410">
        <w:tc>
          <w:tcPr>
            <w:tcW w:w="1164" w:type="dxa"/>
          </w:tcPr>
          <w:p w14:paraId="7D9D7A9F" w14:textId="77777777" w:rsidR="00112410" w:rsidRPr="00112410" w:rsidRDefault="00112410" w:rsidP="00112410">
            <w:pPr>
              <w:suppressAutoHyphens w:val="0"/>
              <w:autoSpaceDN/>
              <w:textAlignment w:val="auto"/>
              <w:rPr>
                <w:rFonts w:ascii="Palemonas" w:eastAsia="Times New Roman" w:hAnsi="Palemonas"/>
                <w:szCs w:val="20"/>
                <w:lang w:eastAsia="lt-LT"/>
              </w:rPr>
            </w:pPr>
            <w:r w:rsidRPr="00112410">
              <w:rPr>
                <w:rFonts w:ascii="Palemonas" w:eastAsia="Times New Roman" w:hAnsi="Palemonas"/>
                <w:szCs w:val="20"/>
                <w:lang w:eastAsia="lt-LT"/>
              </w:rPr>
              <w:t xml:space="preserve">Priemonė </w:t>
            </w:r>
          </w:p>
        </w:tc>
        <w:tc>
          <w:tcPr>
            <w:tcW w:w="1906" w:type="dxa"/>
          </w:tcPr>
          <w:p w14:paraId="1D761BC7"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r w:rsidRPr="00112410">
              <w:rPr>
                <w:rFonts w:ascii="Palemonas" w:eastAsia="Times New Roman" w:hAnsi="Palemonas"/>
                <w:szCs w:val="20"/>
                <w:lang w:eastAsia="lt-LT"/>
              </w:rPr>
              <w:t>Priemonės įgyvendinimo rodiklis</w:t>
            </w:r>
          </w:p>
        </w:tc>
        <w:tc>
          <w:tcPr>
            <w:tcW w:w="2884" w:type="dxa"/>
          </w:tcPr>
          <w:p w14:paraId="57145811"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r w:rsidRPr="00112410">
              <w:rPr>
                <w:rFonts w:ascii="Palemonas" w:eastAsia="Times New Roman" w:hAnsi="Palemonas"/>
                <w:szCs w:val="20"/>
                <w:lang w:eastAsia="lt-LT"/>
              </w:rPr>
              <w:t>Finansavimo šaltinis</w:t>
            </w:r>
          </w:p>
        </w:tc>
        <w:tc>
          <w:tcPr>
            <w:tcW w:w="1843" w:type="dxa"/>
          </w:tcPr>
          <w:p w14:paraId="4283558C"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r w:rsidRPr="00112410">
              <w:rPr>
                <w:rFonts w:ascii="Palemonas" w:eastAsia="Times New Roman" w:hAnsi="Palemonas"/>
                <w:szCs w:val="20"/>
                <w:lang w:eastAsia="lt-LT"/>
              </w:rPr>
              <w:t>Mato vienetas</w:t>
            </w:r>
          </w:p>
        </w:tc>
        <w:tc>
          <w:tcPr>
            <w:tcW w:w="2126" w:type="dxa"/>
          </w:tcPr>
          <w:p w14:paraId="4375BFBD" w14:textId="5D180765" w:rsidR="00112410" w:rsidRPr="00112410" w:rsidRDefault="00112410" w:rsidP="00112410">
            <w:pPr>
              <w:suppressAutoHyphens w:val="0"/>
              <w:autoSpaceDN/>
              <w:jc w:val="center"/>
              <w:textAlignment w:val="auto"/>
              <w:rPr>
                <w:rFonts w:ascii="Palemonas" w:eastAsia="Times New Roman" w:hAnsi="Palemonas"/>
                <w:szCs w:val="20"/>
                <w:lang w:eastAsia="lt-LT"/>
              </w:rPr>
            </w:pPr>
            <w:r w:rsidRPr="00112410">
              <w:rPr>
                <w:rFonts w:ascii="Palemonas" w:eastAsia="Times New Roman" w:hAnsi="Palemonas"/>
                <w:szCs w:val="20"/>
                <w:lang w:eastAsia="lt-LT"/>
              </w:rPr>
              <w:t>20</w:t>
            </w:r>
            <w:r w:rsidR="001D60FC">
              <w:rPr>
                <w:rFonts w:ascii="Palemonas" w:eastAsia="Times New Roman" w:hAnsi="Palemonas"/>
                <w:szCs w:val="20"/>
                <w:lang w:eastAsia="lt-LT"/>
              </w:rPr>
              <w:t>2</w:t>
            </w:r>
            <w:r w:rsidR="005C32E0">
              <w:rPr>
                <w:rFonts w:ascii="Palemonas" w:eastAsia="Times New Roman" w:hAnsi="Palemonas"/>
                <w:szCs w:val="20"/>
                <w:lang w:eastAsia="lt-LT"/>
              </w:rPr>
              <w:t>1</w:t>
            </w:r>
            <w:r w:rsidRPr="00112410">
              <w:rPr>
                <w:rFonts w:ascii="Palemonas" w:eastAsia="Times New Roman" w:hAnsi="Palemonas"/>
                <w:szCs w:val="20"/>
                <w:lang w:eastAsia="lt-LT"/>
              </w:rPr>
              <w:t xml:space="preserve"> m. planas</w:t>
            </w:r>
          </w:p>
        </w:tc>
        <w:tc>
          <w:tcPr>
            <w:tcW w:w="1417" w:type="dxa"/>
          </w:tcPr>
          <w:p w14:paraId="1749945F"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r w:rsidRPr="00112410">
              <w:rPr>
                <w:rFonts w:ascii="Palemonas" w:eastAsia="Times New Roman" w:hAnsi="Palemonas"/>
                <w:szCs w:val="20"/>
                <w:lang w:eastAsia="lt-LT"/>
              </w:rPr>
              <w:t>Įvykdyta</w:t>
            </w:r>
          </w:p>
        </w:tc>
        <w:tc>
          <w:tcPr>
            <w:tcW w:w="2977" w:type="dxa"/>
          </w:tcPr>
          <w:p w14:paraId="7CCDCAC3"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r w:rsidRPr="00112410">
              <w:rPr>
                <w:rFonts w:ascii="Palemonas" w:eastAsia="Times New Roman" w:hAnsi="Palemonas"/>
                <w:szCs w:val="20"/>
                <w:lang w:eastAsia="lt-LT"/>
              </w:rPr>
              <w:t>Metinio plano įvykdymo %</w:t>
            </w:r>
          </w:p>
        </w:tc>
      </w:tr>
      <w:tr w:rsidR="00112410" w:rsidRPr="00112410" w14:paraId="764359BC" w14:textId="77777777" w:rsidTr="00112410">
        <w:tc>
          <w:tcPr>
            <w:tcW w:w="1164" w:type="dxa"/>
          </w:tcPr>
          <w:p w14:paraId="5F99666E"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r w:rsidRPr="00112410">
              <w:rPr>
                <w:rFonts w:ascii="Palemonas" w:eastAsia="Times New Roman" w:hAnsi="Palemonas"/>
                <w:szCs w:val="20"/>
                <w:lang w:eastAsia="lt-LT"/>
              </w:rPr>
              <w:t>1</w:t>
            </w:r>
          </w:p>
        </w:tc>
        <w:tc>
          <w:tcPr>
            <w:tcW w:w="1906" w:type="dxa"/>
          </w:tcPr>
          <w:p w14:paraId="1AFB6500"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r w:rsidRPr="00112410">
              <w:rPr>
                <w:rFonts w:ascii="Palemonas" w:eastAsia="Times New Roman" w:hAnsi="Palemonas"/>
                <w:szCs w:val="20"/>
                <w:lang w:eastAsia="lt-LT"/>
              </w:rPr>
              <w:t>2</w:t>
            </w:r>
          </w:p>
        </w:tc>
        <w:tc>
          <w:tcPr>
            <w:tcW w:w="2884" w:type="dxa"/>
          </w:tcPr>
          <w:p w14:paraId="395E7F13"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r w:rsidRPr="00112410">
              <w:rPr>
                <w:rFonts w:ascii="Palemonas" w:eastAsia="Times New Roman" w:hAnsi="Palemonas"/>
                <w:szCs w:val="20"/>
                <w:lang w:eastAsia="lt-LT"/>
              </w:rPr>
              <w:t>3</w:t>
            </w:r>
          </w:p>
        </w:tc>
        <w:tc>
          <w:tcPr>
            <w:tcW w:w="1843" w:type="dxa"/>
          </w:tcPr>
          <w:p w14:paraId="793DE014"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r w:rsidRPr="00112410">
              <w:rPr>
                <w:rFonts w:ascii="Palemonas" w:eastAsia="Times New Roman" w:hAnsi="Palemonas"/>
                <w:szCs w:val="20"/>
                <w:lang w:eastAsia="lt-LT"/>
              </w:rPr>
              <w:t>4</w:t>
            </w:r>
          </w:p>
        </w:tc>
        <w:tc>
          <w:tcPr>
            <w:tcW w:w="2126" w:type="dxa"/>
          </w:tcPr>
          <w:p w14:paraId="55CA59D9"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r w:rsidRPr="00112410">
              <w:rPr>
                <w:rFonts w:ascii="Palemonas" w:eastAsia="Times New Roman" w:hAnsi="Palemonas"/>
                <w:szCs w:val="20"/>
                <w:lang w:eastAsia="lt-LT"/>
              </w:rPr>
              <w:t>5</w:t>
            </w:r>
          </w:p>
        </w:tc>
        <w:tc>
          <w:tcPr>
            <w:tcW w:w="1417" w:type="dxa"/>
          </w:tcPr>
          <w:p w14:paraId="4EE5B9F7"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r w:rsidRPr="00112410">
              <w:rPr>
                <w:rFonts w:ascii="Palemonas" w:eastAsia="Times New Roman" w:hAnsi="Palemonas"/>
                <w:szCs w:val="20"/>
                <w:lang w:eastAsia="lt-LT"/>
              </w:rPr>
              <w:t>6</w:t>
            </w:r>
          </w:p>
        </w:tc>
        <w:tc>
          <w:tcPr>
            <w:tcW w:w="2977" w:type="dxa"/>
          </w:tcPr>
          <w:p w14:paraId="5E1C144B"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r w:rsidRPr="00112410">
              <w:rPr>
                <w:rFonts w:ascii="Palemonas" w:eastAsia="Times New Roman" w:hAnsi="Palemonas"/>
                <w:szCs w:val="20"/>
                <w:lang w:eastAsia="lt-LT"/>
              </w:rPr>
              <w:t>7</w:t>
            </w:r>
          </w:p>
        </w:tc>
      </w:tr>
      <w:tr w:rsidR="00112410" w:rsidRPr="00112410" w14:paraId="415F74E6" w14:textId="77777777" w:rsidTr="00112410">
        <w:tc>
          <w:tcPr>
            <w:tcW w:w="1164" w:type="dxa"/>
          </w:tcPr>
          <w:p w14:paraId="10D66EFF"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1906" w:type="dxa"/>
          </w:tcPr>
          <w:p w14:paraId="0D6CDD1E"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2884" w:type="dxa"/>
          </w:tcPr>
          <w:p w14:paraId="246B8F62"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1843" w:type="dxa"/>
          </w:tcPr>
          <w:p w14:paraId="4D686104"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2126" w:type="dxa"/>
          </w:tcPr>
          <w:p w14:paraId="385EBC0F"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1417" w:type="dxa"/>
          </w:tcPr>
          <w:p w14:paraId="25614A9E"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2977" w:type="dxa"/>
          </w:tcPr>
          <w:p w14:paraId="20784799"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r>
      <w:tr w:rsidR="00112410" w:rsidRPr="00112410" w14:paraId="2E8F9E35" w14:textId="77777777" w:rsidTr="00112410">
        <w:tc>
          <w:tcPr>
            <w:tcW w:w="1164" w:type="dxa"/>
          </w:tcPr>
          <w:p w14:paraId="06147DDD"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1906" w:type="dxa"/>
          </w:tcPr>
          <w:p w14:paraId="5B2D46C0"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2884" w:type="dxa"/>
          </w:tcPr>
          <w:p w14:paraId="730007D1"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1843" w:type="dxa"/>
          </w:tcPr>
          <w:p w14:paraId="6338D57C"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2126" w:type="dxa"/>
          </w:tcPr>
          <w:p w14:paraId="1662D9EE"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1417" w:type="dxa"/>
          </w:tcPr>
          <w:p w14:paraId="694F37CE"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2977" w:type="dxa"/>
          </w:tcPr>
          <w:p w14:paraId="1F1CCA75"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r>
      <w:tr w:rsidR="00112410" w:rsidRPr="00112410" w14:paraId="07EFC040" w14:textId="77777777" w:rsidTr="00112410">
        <w:tc>
          <w:tcPr>
            <w:tcW w:w="1164" w:type="dxa"/>
          </w:tcPr>
          <w:p w14:paraId="56B51777"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1906" w:type="dxa"/>
          </w:tcPr>
          <w:p w14:paraId="7C52239E"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2884" w:type="dxa"/>
          </w:tcPr>
          <w:p w14:paraId="762D5A1C"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1843" w:type="dxa"/>
          </w:tcPr>
          <w:p w14:paraId="44E6CBCC"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2126" w:type="dxa"/>
          </w:tcPr>
          <w:p w14:paraId="6525330A"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1417" w:type="dxa"/>
          </w:tcPr>
          <w:p w14:paraId="5F23EFFB"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c>
          <w:tcPr>
            <w:tcW w:w="2977" w:type="dxa"/>
          </w:tcPr>
          <w:p w14:paraId="00BA58DD" w14:textId="77777777" w:rsidR="00112410" w:rsidRPr="00112410" w:rsidRDefault="00112410" w:rsidP="00112410">
            <w:pPr>
              <w:suppressAutoHyphens w:val="0"/>
              <w:autoSpaceDN/>
              <w:jc w:val="center"/>
              <w:textAlignment w:val="auto"/>
              <w:rPr>
                <w:rFonts w:ascii="Palemonas" w:eastAsia="Times New Roman" w:hAnsi="Palemonas"/>
                <w:szCs w:val="20"/>
                <w:lang w:eastAsia="lt-LT"/>
              </w:rPr>
            </w:pPr>
          </w:p>
        </w:tc>
      </w:tr>
    </w:tbl>
    <w:p w14:paraId="13AEFFF1" w14:textId="77777777" w:rsidR="00112410" w:rsidRPr="00112410" w:rsidRDefault="00112410" w:rsidP="00DB4C88">
      <w:pPr>
        <w:suppressAutoHyphens w:val="0"/>
        <w:autoSpaceDN/>
        <w:jc w:val="both"/>
        <w:textAlignment w:val="auto"/>
        <w:rPr>
          <w:rFonts w:ascii="Palemonas" w:eastAsia="Times New Roman" w:hAnsi="Palemonas" w:cs="Palemonas"/>
          <w:szCs w:val="24"/>
          <w:lang w:eastAsia="lt-LT"/>
        </w:rPr>
      </w:pPr>
    </w:p>
    <w:p w14:paraId="3B9D715E" w14:textId="75228FBE" w:rsidR="00112410" w:rsidRDefault="005C32E0" w:rsidP="000A119D">
      <w:pPr>
        <w:suppressAutoHyphens w:val="0"/>
        <w:autoSpaceDN/>
        <w:ind w:firstLine="1296"/>
        <w:jc w:val="both"/>
        <w:textAlignment w:val="auto"/>
        <w:rPr>
          <w:rFonts w:ascii="Palemonas" w:eastAsia="Times New Roman" w:hAnsi="Palemonas" w:cs="Palemonas"/>
          <w:szCs w:val="24"/>
          <w:lang w:eastAsia="lt-LT"/>
        </w:rPr>
      </w:pPr>
      <w:r w:rsidRPr="00112410">
        <w:rPr>
          <w:rFonts w:ascii="Palemonas" w:eastAsia="Times New Roman" w:hAnsi="Palemonas" w:cs="Palemonas"/>
          <w:szCs w:val="24"/>
          <w:lang w:eastAsia="lt-LT"/>
        </w:rPr>
        <w:t>Plano koregavimas ir pratęsimas: Strateginio plano ataskaita, pasibaigus kalendoriniams metams, teikiama Palangos miesto savivaldybės administracijos Švietimo skyriui</w:t>
      </w:r>
      <w:r w:rsidR="00112410" w:rsidRPr="00112410">
        <w:rPr>
          <w:rFonts w:ascii="Palemonas" w:eastAsia="Times New Roman" w:hAnsi="Palemonas" w:cs="Palemonas"/>
          <w:szCs w:val="24"/>
          <w:lang w:eastAsia="lt-LT"/>
        </w:rPr>
        <w:t>.</w:t>
      </w:r>
    </w:p>
    <w:p w14:paraId="49F16E06" w14:textId="77777777" w:rsidR="00C65281" w:rsidRPr="00112410" w:rsidRDefault="00C65281" w:rsidP="005C1A5A">
      <w:pPr>
        <w:suppressAutoHyphens w:val="0"/>
        <w:autoSpaceDN/>
        <w:jc w:val="both"/>
        <w:textAlignment w:val="auto"/>
        <w:rPr>
          <w:rFonts w:ascii="Palemonas" w:eastAsia="Times New Roman" w:hAnsi="Palemonas" w:cs="Palemonas"/>
          <w:szCs w:val="24"/>
          <w:lang w:eastAsia="lt-LT"/>
        </w:rPr>
      </w:pPr>
    </w:p>
    <w:p w14:paraId="28C2B7A0" w14:textId="77777777" w:rsidR="000850E5" w:rsidRDefault="000850E5" w:rsidP="000850E5">
      <w:pPr>
        <w:suppressAutoHyphens w:val="0"/>
        <w:autoSpaceDN/>
        <w:jc w:val="center"/>
        <w:textAlignment w:val="auto"/>
        <w:rPr>
          <w:rFonts w:ascii="Palemonas" w:eastAsia="Times New Roman" w:hAnsi="Palemonas" w:cs="Palemonas"/>
          <w:b/>
          <w:szCs w:val="24"/>
        </w:rPr>
      </w:pPr>
      <w:r>
        <w:rPr>
          <w:rFonts w:ascii="Palemonas" w:eastAsia="Times New Roman" w:hAnsi="Palemonas" w:cs="Palemonas"/>
          <w:b/>
          <w:szCs w:val="24"/>
        </w:rPr>
        <w:t>VI SKYRIUS</w:t>
      </w:r>
    </w:p>
    <w:p w14:paraId="6A53E7BC" w14:textId="1675D41D" w:rsidR="000850E5" w:rsidRDefault="000850E5" w:rsidP="000850E5">
      <w:pPr>
        <w:suppressAutoHyphens w:val="0"/>
        <w:autoSpaceDN/>
        <w:jc w:val="center"/>
        <w:textAlignment w:val="auto"/>
        <w:rPr>
          <w:rFonts w:ascii="Palemonas" w:eastAsia="Times New Roman" w:hAnsi="Palemonas" w:cs="Palemonas"/>
          <w:b/>
          <w:szCs w:val="24"/>
        </w:rPr>
      </w:pPr>
      <w:r w:rsidRPr="001D60FC">
        <w:rPr>
          <w:rFonts w:ascii="Palemonas" w:eastAsia="Times New Roman" w:hAnsi="Palemonas" w:cs="Palemonas"/>
          <w:b/>
          <w:szCs w:val="24"/>
        </w:rPr>
        <w:t>202</w:t>
      </w:r>
      <w:r w:rsidR="005C32E0">
        <w:rPr>
          <w:rFonts w:ascii="Palemonas" w:eastAsia="Times New Roman" w:hAnsi="Palemonas" w:cs="Palemonas"/>
          <w:b/>
          <w:szCs w:val="24"/>
        </w:rPr>
        <w:t>1</w:t>
      </w:r>
      <w:r w:rsidRPr="001D60FC">
        <w:rPr>
          <w:rFonts w:ascii="Palemonas" w:eastAsia="Times New Roman" w:hAnsi="Palemonas" w:cs="Palemonas"/>
          <w:b/>
          <w:szCs w:val="24"/>
        </w:rPr>
        <w:t>-202</w:t>
      </w:r>
      <w:r w:rsidR="005C32E0">
        <w:rPr>
          <w:rFonts w:ascii="Palemonas" w:eastAsia="Times New Roman" w:hAnsi="Palemonas" w:cs="Palemonas"/>
          <w:b/>
          <w:szCs w:val="24"/>
        </w:rPr>
        <w:t>3</w:t>
      </w:r>
      <w:r w:rsidRPr="001D60FC">
        <w:rPr>
          <w:rFonts w:ascii="Palemonas" w:eastAsia="Times New Roman" w:hAnsi="Palemonas" w:cs="Palemonas"/>
          <w:b/>
          <w:szCs w:val="24"/>
        </w:rPr>
        <w:t xml:space="preserve"> METŲ STRATEGINIO VEIKLOS PLANO MATAVIMO RODIKLIAI</w:t>
      </w:r>
    </w:p>
    <w:p w14:paraId="2212F6CF" w14:textId="30C9BD69" w:rsidR="00112410" w:rsidRDefault="00112410" w:rsidP="00112410">
      <w:pPr>
        <w:suppressAutoHyphens w:val="0"/>
        <w:autoSpaceDN/>
        <w:textAlignment w:val="auto"/>
        <w:rPr>
          <w:rFonts w:ascii="Palemonas" w:eastAsia="Times New Roman" w:hAnsi="Palemonas"/>
          <w:szCs w:val="20"/>
          <w:lang w:eastAsia="lt-LT"/>
        </w:rPr>
      </w:pPr>
    </w:p>
    <w:tbl>
      <w:tblPr>
        <w:tblW w:w="14508" w:type="dxa"/>
        <w:tblInd w:w="88" w:type="dxa"/>
        <w:tblLayout w:type="fixed"/>
        <w:tblLook w:val="04A0" w:firstRow="1" w:lastRow="0" w:firstColumn="1" w:lastColumn="0" w:noHBand="0" w:noVBand="1"/>
      </w:tblPr>
      <w:tblGrid>
        <w:gridCol w:w="886"/>
        <w:gridCol w:w="1960"/>
        <w:gridCol w:w="5566"/>
        <w:gridCol w:w="1560"/>
        <w:gridCol w:w="850"/>
        <w:gridCol w:w="1418"/>
        <w:gridCol w:w="1134"/>
        <w:gridCol w:w="1134"/>
      </w:tblGrid>
      <w:tr w:rsidR="001D60FC" w:rsidRPr="000850E5" w14:paraId="4319E445" w14:textId="77777777" w:rsidTr="005C1A5A">
        <w:trPr>
          <w:trHeight w:val="355"/>
        </w:trPr>
        <w:tc>
          <w:tcPr>
            <w:tcW w:w="284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6D297BA" w14:textId="77777777" w:rsidR="001D60FC" w:rsidRPr="000850E5" w:rsidRDefault="001D60FC"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Priemonė</w:t>
            </w:r>
          </w:p>
        </w:tc>
        <w:tc>
          <w:tcPr>
            <w:tcW w:w="5566" w:type="dxa"/>
            <w:vMerge w:val="restart"/>
            <w:tcBorders>
              <w:top w:val="single" w:sz="4" w:space="0" w:color="auto"/>
              <w:left w:val="nil"/>
              <w:right w:val="single" w:sz="4" w:space="0" w:color="auto"/>
            </w:tcBorders>
            <w:shd w:val="clear" w:color="auto" w:fill="auto"/>
            <w:vAlign w:val="center"/>
            <w:hideMark/>
          </w:tcPr>
          <w:p w14:paraId="58136C52" w14:textId="19A28E0D" w:rsidR="001D60FC" w:rsidRPr="000850E5" w:rsidRDefault="001D60FC"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Rodiklio pavadinimas</w:t>
            </w:r>
          </w:p>
        </w:tc>
        <w:tc>
          <w:tcPr>
            <w:tcW w:w="1560" w:type="dxa"/>
            <w:vMerge w:val="restart"/>
            <w:tcBorders>
              <w:top w:val="single" w:sz="4" w:space="0" w:color="auto"/>
              <w:left w:val="nil"/>
              <w:right w:val="single" w:sz="4" w:space="0" w:color="auto"/>
            </w:tcBorders>
            <w:shd w:val="clear" w:color="auto" w:fill="auto"/>
            <w:vAlign w:val="center"/>
            <w:hideMark/>
          </w:tcPr>
          <w:p w14:paraId="7C2F7701" w14:textId="1D7481C1" w:rsidR="001D60FC" w:rsidRPr="000850E5" w:rsidRDefault="001D60FC"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Finansavimo šaltinis</w:t>
            </w:r>
          </w:p>
        </w:tc>
        <w:tc>
          <w:tcPr>
            <w:tcW w:w="850" w:type="dxa"/>
            <w:vMerge w:val="restart"/>
            <w:tcBorders>
              <w:top w:val="single" w:sz="4" w:space="0" w:color="auto"/>
              <w:left w:val="nil"/>
              <w:right w:val="single" w:sz="4" w:space="0" w:color="auto"/>
            </w:tcBorders>
            <w:shd w:val="clear" w:color="auto" w:fill="auto"/>
            <w:vAlign w:val="center"/>
            <w:hideMark/>
          </w:tcPr>
          <w:p w14:paraId="43F54CD0" w14:textId="61F8B63F" w:rsidR="001D60FC" w:rsidRPr="000850E5" w:rsidRDefault="001D60FC"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 xml:space="preserve">Mato vnt. </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14:paraId="5FAE770C" w14:textId="45FBA513" w:rsidR="001D60FC" w:rsidRPr="000850E5" w:rsidRDefault="001D60FC"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Rodiklio laikotarpio reikšmė</w:t>
            </w:r>
          </w:p>
        </w:tc>
      </w:tr>
      <w:tr w:rsidR="001D60FC" w:rsidRPr="000850E5" w14:paraId="18E39FC5" w14:textId="77777777" w:rsidTr="005C1A5A">
        <w:trPr>
          <w:trHeight w:val="323"/>
        </w:trPr>
        <w:tc>
          <w:tcPr>
            <w:tcW w:w="2846" w:type="dxa"/>
            <w:gridSpan w:val="2"/>
            <w:vMerge/>
            <w:tcBorders>
              <w:top w:val="single" w:sz="4" w:space="0" w:color="auto"/>
              <w:left w:val="single" w:sz="4" w:space="0" w:color="auto"/>
              <w:bottom w:val="single" w:sz="4" w:space="0" w:color="000000"/>
              <w:right w:val="single" w:sz="4" w:space="0" w:color="000000"/>
            </w:tcBorders>
            <w:vAlign w:val="center"/>
            <w:hideMark/>
          </w:tcPr>
          <w:p w14:paraId="21911570" w14:textId="77777777" w:rsidR="001D60FC" w:rsidRPr="000850E5" w:rsidRDefault="001D60FC" w:rsidP="003D5E25">
            <w:pPr>
              <w:autoSpaceDN/>
              <w:textAlignment w:val="auto"/>
              <w:rPr>
                <w:rFonts w:ascii="Palemonas" w:eastAsia="Times New Roman" w:hAnsi="Palemonas"/>
                <w:color w:val="000000"/>
                <w:szCs w:val="24"/>
                <w:lang w:eastAsia="lt-LT"/>
              </w:rPr>
            </w:pPr>
          </w:p>
        </w:tc>
        <w:tc>
          <w:tcPr>
            <w:tcW w:w="5566" w:type="dxa"/>
            <w:vMerge/>
            <w:tcBorders>
              <w:left w:val="single" w:sz="4" w:space="0" w:color="auto"/>
              <w:bottom w:val="single" w:sz="4" w:space="0" w:color="auto"/>
              <w:right w:val="single" w:sz="4" w:space="0" w:color="auto"/>
            </w:tcBorders>
            <w:vAlign w:val="center"/>
            <w:hideMark/>
          </w:tcPr>
          <w:p w14:paraId="55F03B35" w14:textId="77777777" w:rsidR="001D60FC" w:rsidRPr="000850E5" w:rsidRDefault="001D60FC" w:rsidP="003D5E25">
            <w:pPr>
              <w:autoSpaceDN/>
              <w:textAlignment w:val="auto"/>
              <w:rPr>
                <w:rFonts w:ascii="Palemonas" w:eastAsia="Times New Roman" w:hAnsi="Palemonas"/>
                <w:color w:val="000000"/>
                <w:szCs w:val="24"/>
                <w:lang w:eastAsia="lt-LT"/>
              </w:rPr>
            </w:pPr>
          </w:p>
        </w:tc>
        <w:tc>
          <w:tcPr>
            <w:tcW w:w="1560" w:type="dxa"/>
            <w:vMerge/>
            <w:tcBorders>
              <w:left w:val="single" w:sz="4" w:space="0" w:color="auto"/>
              <w:bottom w:val="single" w:sz="4" w:space="0" w:color="000000"/>
              <w:right w:val="single" w:sz="4" w:space="0" w:color="auto"/>
            </w:tcBorders>
            <w:vAlign w:val="center"/>
            <w:hideMark/>
          </w:tcPr>
          <w:p w14:paraId="7C1C5211" w14:textId="77777777" w:rsidR="001D60FC" w:rsidRPr="000850E5" w:rsidRDefault="001D60FC" w:rsidP="003D5E25">
            <w:pPr>
              <w:autoSpaceDN/>
              <w:textAlignment w:val="auto"/>
              <w:rPr>
                <w:rFonts w:ascii="Palemonas" w:eastAsia="Times New Roman" w:hAnsi="Palemonas"/>
                <w:color w:val="000000"/>
                <w:szCs w:val="24"/>
                <w:lang w:eastAsia="lt-LT"/>
              </w:rPr>
            </w:pPr>
          </w:p>
        </w:tc>
        <w:tc>
          <w:tcPr>
            <w:tcW w:w="850" w:type="dxa"/>
            <w:vMerge/>
            <w:tcBorders>
              <w:left w:val="single" w:sz="4" w:space="0" w:color="auto"/>
              <w:bottom w:val="single" w:sz="4" w:space="0" w:color="000000"/>
              <w:right w:val="single" w:sz="4" w:space="0" w:color="auto"/>
            </w:tcBorders>
            <w:vAlign w:val="center"/>
            <w:hideMark/>
          </w:tcPr>
          <w:p w14:paraId="65855301" w14:textId="77777777" w:rsidR="001D60FC" w:rsidRPr="000850E5" w:rsidRDefault="001D60FC" w:rsidP="003D5E25">
            <w:pPr>
              <w:autoSpaceDN/>
              <w:textAlignment w:val="auto"/>
              <w:rPr>
                <w:rFonts w:ascii="Palemonas" w:eastAsia="Times New Roman" w:hAnsi="Palemonas"/>
                <w:color w:val="000000"/>
                <w:szCs w:val="24"/>
                <w:lang w:eastAsia="lt-LT"/>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6CE3EE1" w14:textId="1FA6CD4D" w:rsidR="001D60FC" w:rsidRPr="000850E5" w:rsidRDefault="001D60FC"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202</w:t>
            </w:r>
            <w:r w:rsidR="005C32E0">
              <w:rPr>
                <w:rFonts w:ascii="Palemonas" w:eastAsia="Times New Roman" w:hAnsi="Palemonas"/>
                <w:color w:val="000000"/>
                <w:szCs w:val="24"/>
                <w:lang w:eastAsia="lt-LT"/>
              </w:rPr>
              <w:t>1</w:t>
            </w:r>
            <w:r w:rsidRPr="000850E5">
              <w:rPr>
                <w:rFonts w:ascii="Palemonas" w:eastAsia="Times New Roman" w:hAnsi="Palemonas"/>
                <w:color w:val="000000"/>
                <w:szCs w:val="24"/>
                <w:lang w:eastAsia="lt-LT"/>
              </w:rPr>
              <w:t xml:space="preserve">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4F1EB1" w14:textId="7F3BA095" w:rsidR="001D60FC" w:rsidRPr="000850E5" w:rsidRDefault="001D60FC"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202</w:t>
            </w:r>
            <w:r w:rsidR="005C32E0">
              <w:rPr>
                <w:rFonts w:ascii="Palemonas" w:eastAsia="Times New Roman" w:hAnsi="Palemonas"/>
                <w:color w:val="000000"/>
                <w:szCs w:val="24"/>
                <w:lang w:eastAsia="lt-LT"/>
              </w:rPr>
              <w:t>2</w:t>
            </w:r>
            <w:r w:rsidRPr="000850E5">
              <w:rPr>
                <w:rFonts w:ascii="Palemonas" w:eastAsia="Times New Roman" w:hAnsi="Palemonas"/>
                <w:color w:val="000000"/>
                <w:szCs w:val="24"/>
                <w:lang w:eastAsia="lt-LT"/>
              </w:rPr>
              <w:t xml:space="preserve">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596E28" w14:textId="0023F4F5" w:rsidR="001D60FC" w:rsidRPr="000850E5" w:rsidRDefault="001D60FC"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202</w:t>
            </w:r>
            <w:r w:rsidR="005C32E0">
              <w:rPr>
                <w:rFonts w:ascii="Palemonas" w:eastAsia="Times New Roman" w:hAnsi="Palemonas"/>
                <w:color w:val="000000"/>
                <w:szCs w:val="24"/>
                <w:lang w:eastAsia="lt-LT"/>
              </w:rPr>
              <w:t>3</w:t>
            </w:r>
            <w:r w:rsidRPr="000850E5">
              <w:rPr>
                <w:rFonts w:ascii="Palemonas" w:eastAsia="Times New Roman" w:hAnsi="Palemonas"/>
                <w:color w:val="000000"/>
                <w:szCs w:val="24"/>
                <w:lang w:eastAsia="lt-LT"/>
              </w:rPr>
              <w:t xml:space="preserve"> m.</w:t>
            </w:r>
          </w:p>
        </w:tc>
      </w:tr>
      <w:tr w:rsidR="00112410" w:rsidRPr="000850E5" w14:paraId="07A7CB6D" w14:textId="77777777" w:rsidTr="005C1A5A">
        <w:trPr>
          <w:trHeight w:val="289"/>
        </w:trPr>
        <w:tc>
          <w:tcPr>
            <w:tcW w:w="886" w:type="dxa"/>
            <w:tcBorders>
              <w:top w:val="nil"/>
              <w:left w:val="single" w:sz="4" w:space="0" w:color="auto"/>
              <w:bottom w:val="single" w:sz="4" w:space="0" w:color="auto"/>
              <w:right w:val="single" w:sz="4" w:space="0" w:color="auto"/>
            </w:tcBorders>
            <w:shd w:val="clear" w:color="auto" w:fill="auto"/>
            <w:vAlign w:val="center"/>
            <w:hideMark/>
          </w:tcPr>
          <w:p w14:paraId="6F74F49F" w14:textId="77777777" w:rsidR="00112410" w:rsidRPr="000850E5" w:rsidRDefault="00112410"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p>
        </w:tc>
        <w:tc>
          <w:tcPr>
            <w:tcW w:w="1960" w:type="dxa"/>
            <w:tcBorders>
              <w:top w:val="nil"/>
              <w:left w:val="nil"/>
              <w:bottom w:val="single" w:sz="4" w:space="0" w:color="auto"/>
              <w:right w:val="single" w:sz="4" w:space="0" w:color="auto"/>
            </w:tcBorders>
            <w:shd w:val="clear" w:color="auto" w:fill="auto"/>
            <w:vAlign w:val="center"/>
            <w:hideMark/>
          </w:tcPr>
          <w:p w14:paraId="74D97078" w14:textId="77777777" w:rsidR="00112410" w:rsidRPr="000850E5" w:rsidRDefault="00112410"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2</w:t>
            </w:r>
          </w:p>
        </w:tc>
        <w:tc>
          <w:tcPr>
            <w:tcW w:w="5566" w:type="dxa"/>
            <w:tcBorders>
              <w:top w:val="nil"/>
              <w:left w:val="nil"/>
              <w:bottom w:val="single" w:sz="4" w:space="0" w:color="auto"/>
              <w:right w:val="single" w:sz="4" w:space="0" w:color="auto"/>
            </w:tcBorders>
            <w:shd w:val="clear" w:color="auto" w:fill="auto"/>
            <w:vAlign w:val="center"/>
            <w:hideMark/>
          </w:tcPr>
          <w:p w14:paraId="54BC9D69" w14:textId="77777777" w:rsidR="00112410" w:rsidRPr="000850E5" w:rsidRDefault="00112410"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3</w:t>
            </w:r>
          </w:p>
        </w:tc>
        <w:tc>
          <w:tcPr>
            <w:tcW w:w="1560" w:type="dxa"/>
            <w:tcBorders>
              <w:top w:val="nil"/>
              <w:left w:val="nil"/>
              <w:bottom w:val="single" w:sz="4" w:space="0" w:color="auto"/>
              <w:right w:val="single" w:sz="4" w:space="0" w:color="auto"/>
            </w:tcBorders>
            <w:shd w:val="clear" w:color="auto" w:fill="auto"/>
            <w:vAlign w:val="center"/>
            <w:hideMark/>
          </w:tcPr>
          <w:p w14:paraId="62EF9BAF" w14:textId="77777777" w:rsidR="00112410" w:rsidRPr="000850E5" w:rsidRDefault="00112410"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4</w:t>
            </w:r>
          </w:p>
        </w:tc>
        <w:tc>
          <w:tcPr>
            <w:tcW w:w="850" w:type="dxa"/>
            <w:tcBorders>
              <w:top w:val="nil"/>
              <w:left w:val="nil"/>
              <w:bottom w:val="single" w:sz="4" w:space="0" w:color="auto"/>
              <w:right w:val="single" w:sz="4" w:space="0" w:color="auto"/>
            </w:tcBorders>
            <w:shd w:val="clear" w:color="auto" w:fill="auto"/>
            <w:vAlign w:val="center"/>
            <w:hideMark/>
          </w:tcPr>
          <w:p w14:paraId="1D3480E9" w14:textId="77777777" w:rsidR="00112410" w:rsidRPr="000850E5" w:rsidRDefault="00112410"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5</w:t>
            </w:r>
          </w:p>
        </w:tc>
        <w:tc>
          <w:tcPr>
            <w:tcW w:w="1418" w:type="dxa"/>
            <w:tcBorders>
              <w:top w:val="nil"/>
              <w:left w:val="nil"/>
              <w:bottom w:val="single" w:sz="4" w:space="0" w:color="auto"/>
              <w:right w:val="single" w:sz="4" w:space="0" w:color="auto"/>
            </w:tcBorders>
            <w:shd w:val="clear" w:color="auto" w:fill="auto"/>
            <w:vAlign w:val="center"/>
            <w:hideMark/>
          </w:tcPr>
          <w:p w14:paraId="0242398C" w14:textId="77777777" w:rsidR="00112410" w:rsidRPr="000850E5" w:rsidRDefault="00112410"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6</w:t>
            </w:r>
          </w:p>
        </w:tc>
        <w:tc>
          <w:tcPr>
            <w:tcW w:w="1134" w:type="dxa"/>
            <w:tcBorders>
              <w:top w:val="nil"/>
              <w:left w:val="nil"/>
              <w:bottom w:val="single" w:sz="4" w:space="0" w:color="auto"/>
              <w:right w:val="single" w:sz="4" w:space="0" w:color="auto"/>
            </w:tcBorders>
            <w:shd w:val="clear" w:color="auto" w:fill="auto"/>
            <w:vAlign w:val="center"/>
            <w:hideMark/>
          </w:tcPr>
          <w:p w14:paraId="41A66D9A" w14:textId="77777777" w:rsidR="00112410" w:rsidRPr="000850E5" w:rsidRDefault="00112410"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7</w:t>
            </w:r>
          </w:p>
        </w:tc>
        <w:tc>
          <w:tcPr>
            <w:tcW w:w="1134" w:type="dxa"/>
            <w:tcBorders>
              <w:top w:val="nil"/>
              <w:left w:val="nil"/>
              <w:bottom w:val="single" w:sz="4" w:space="0" w:color="auto"/>
              <w:right w:val="single" w:sz="4" w:space="0" w:color="auto"/>
            </w:tcBorders>
            <w:shd w:val="clear" w:color="auto" w:fill="auto"/>
            <w:vAlign w:val="center"/>
            <w:hideMark/>
          </w:tcPr>
          <w:p w14:paraId="28C77A33" w14:textId="77777777" w:rsidR="00112410" w:rsidRPr="000850E5" w:rsidRDefault="00112410"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8</w:t>
            </w:r>
          </w:p>
        </w:tc>
      </w:tr>
      <w:tr w:rsidR="007E7D26" w:rsidRPr="000850E5" w14:paraId="4463BE98" w14:textId="77777777" w:rsidTr="005C1A5A">
        <w:trPr>
          <w:trHeight w:val="289"/>
        </w:trPr>
        <w:tc>
          <w:tcPr>
            <w:tcW w:w="886" w:type="dxa"/>
            <w:vMerge w:val="restart"/>
            <w:tcBorders>
              <w:top w:val="nil"/>
              <w:left w:val="single" w:sz="4" w:space="0" w:color="auto"/>
              <w:right w:val="single" w:sz="4" w:space="0" w:color="auto"/>
            </w:tcBorders>
            <w:shd w:val="clear" w:color="auto" w:fill="auto"/>
            <w:vAlign w:val="center"/>
          </w:tcPr>
          <w:p w14:paraId="6083231D" w14:textId="18847FF1"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1.1.1.1</w:t>
            </w:r>
          </w:p>
        </w:tc>
        <w:tc>
          <w:tcPr>
            <w:tcW w:w="1960" w:type="dxa"/>
            <w:vMerge w:val="restart"/>
            <w:tcBorders>
              <w:top w:val="nil"/>
              <w:left w:val="nil"/>
              <w:right w:val="single" w:sz="4" w:space="0" w:color="auto"/>
            </w:tcBorders>
            <w:shd w:val="clear" w:color="auto" w:fill="auto"/>
            <w:vAlign w:val="center"/>
          </w:tcPr>
          <w:p w14:paraId="21E6F8A9" w14:textId="08476541"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Mokyklų tinklo pertvarkos bendrojo plano įgyvendinimas</w:t>
            </w:r>
          </w:p>
        </w:tc>
        <w:tc>
          <w:tcPr>
            <w:tcW w:w="5566" w:type="dxa"/>
            <w:tcBorders>
              <w:top w:val="nil"/>
              <w:left w:val="nil"/>
              <w:bottom w:val="single" w:sz="4" w:space="0" w:color="auto"/>
              <w:right w:val="single" w:sz="4" w:space="0" w:color="auto"/>
            </w:tcBorders>
            <w:shd w:val="clear" w:color="auto" w:fill="auto"/>
            <w:vAlign w:val="center"/>
          </w:tcPr>
          <w:p w14:paraId="34DE3F2A" w14:textId="177848CA"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Vidurinį išsilavinimą įgijusių mokinių skaičius</w:t>
            </w:r>
          </w:p>
        </w:tc>
        <w:tc>
          <w:tcPr>
            <w:tcW w:w="1560" w:type="dxa"/>
            <w:tcBorders>
              <w:top w:val="nil"/>
              <w:left w:val="nil"/>
              <w:bottom w:val="single" w:sz="4" w:space="0" w:color="auto"/>
              <w:right w:val="single" w:sz="4" w:space="0" w:color="auto"/>
            </w:tcBorders>
            <w:shd w:val="clear" w:color="auto" w:fill="auto"/>
          </w:tcPr>
          <w:p w14:paraId="4D2A0AF2" w14:textId="7C8D1EC2"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SB(MK)</w:t>
            </w:r>
          </w:p>
        </w:tc>
        <w:tc>
          <w:tcPr>
            <w:tcW w:w="850" w:type="dxa"/>
            <w:tcBorders>
              <w:top w:val="nil"/>
              <w:left w:val="nil"/>
              <w:bottom w:val="single" w:sz="4" w:space="0" w:color="auto"/>
              <w:right w:val="single" w:sz="4" w:space="0" w:color="auto"/>
            </w:tcBorders>
            <w:shd w:val="clear" w:color="auto" w:fill="auto"/>
          </w:tcPr>
          <w:p w14:paraId="60F2B3D6" w14:textId="4CE1ED3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nil"/>
              <w:left w:val="nil"/>
              <w:bottom w:val="single" w:sz="4" w:space="0" w:color="auto"/>
              <w:right w:val="single" w:sz="4" w:space="0" w:color="auto"/>
            </w:tcBorders>
            <w:shd w:val="clear" w:color="auto" w:fill="auto"/>
          </w:tcPr>
          <w:p w14:paraId="59EA1559" w14:textId="18ABCD0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9</w:t>
            </w:r>
            <w:r w:rsidR="005C32E0">
              <w:rPr>
                <w:rFonts w:ascii="Palemonas" w:eastAsia="Times New Roman" w:hAnsi="Palemonas"/>
                <w:color w:val="000000"/>
                <w:szCs w:val="24"/>
                <w:lang w:eastAsia="lt-LT"/>
              </w:rPr>
              <w:t>9</w:t>
            </w:r>
          </w:p>
        </w:tc>
        <w:tc>
          <w:tcPr>
            <w:tcW w:w="1134" w:type="dxa"/>
            <w:tcBorders>
              <w:top w:val="nil"/>
              <w:left w:val="nil"/>
              <w:bottom w:val="single" w:sz="4" w:space="0" w:color="auto"/>
              <w:right w:val="single" w:sz="4" w:space="0" w:color="auto"/>
            </w:tcBorders>
            <w:shd w:val="clear" w:color="auto" w:fill="auto"/>
          </w:tcPr>
          <w:p w14:paraId="0441D3CC" w14:textId="610336F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r w:rsidR="005C32E0">
              <w:rPr>
                <w:rFonts w:ascii="Palemonas" w:eastAsia="Times New Roman" w:hAnsi="Palemonas"/>
                <w:color w:val="000000"/>
                <w:szCs w:val="24"/>
                <w:lang w:eastAsia="lt-LT"/>
              </w:rPr>
              <w:t>15</w:t>
            </w:r>
          </w:p>
        </w:tc>
        <w:tc>
          <w:tcPr>
            <w:tcW w:w="1134" w:type="dxa"/>
            <w:tcBorders>
              <w:top w:val="nil"/>
              <w:left w:val="nil"/>
              <w:bottom w:val="single" w:sz="4" w:space="0" w:color="auto"/>
              <w:right w:val="single" w:sz="4" w:space="0" w:color="auto"/>
            </w:tcBorders>
            <w:shd w:val="clear" w:color="auto" w:fill="auto"/>
          </w:tcPr>
          <w:p w14:paraId="6C66F221" w14:textId="4AE5F982"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r w:rsidR="005C32E0">
              <w:rPr>
                <w:rFonts w:ascii="Palemonas" w:eastAsia="Times New Roman" w:hAnsi="Palemonas"/>
                <w:color w:val="000000"/>
                <w:szCs w:val="24"/>
                <w:lang w:eastAsia="lt-LT"/>
              </w:rPr>
              <w:t>10</w:t>
            </w:r>
          </w:p>
        </w:tc>
      </w:tr>
      <w:tr w:rsidR="007E7D26" w:rsidRPr="000850E5" w14:paraId="18DC4551" w14:textId="77777777" w:rsidTr="005C1A5A">
        <w:trPr>
          <w:trHeight w:val="269"/>
        </w:trPr>
        <w:tc>
          <w:tcPr>
            <w:tcW w:w="886" w:type="dxa"/>
            <w:vMerge/>
            <w:tcBorders>
              <w:left w:val="single" w:sz="4" w:space="0" w:color="auto"/>
              <w:right w:val="single" w:sz="4" w:space="0" w:color="auto"/>
            </w:tcBorders>
            <w:vAlign w:val="center"/>
          </w:tcPr>
          <w:p w14:paraId="4F370F2A"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left w:val="single" w:sz="4" w:space="0" w:color="auto"/>
              <w:right w:val="single" w:sz="4" w:space="0" w:color="auto"/>
            </w:tcBorders>
            <w:vAlign w:val="center"/>
          </w:tcPr>
          <w:p w14:paraId="0E4D903C"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single" w:sz="4" w:space="0" w:color="auto"/>
              <w:bottom w:val="single" w:sz="4" w:space="0" w:color="auto"/>
              <w:right w:val="single" w:sz="4" w:space="0" w:color="auto"/>
            </w:tcBorders>
          </w:tcPr>
          <w:p w14:paraId="50A2F655" w14:textId="1E44DF8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Pagrindinį išsilavinimą įgijusių mokinių skaičius</w:t>
            </w:r>
          </w:p>
        </w:tc>
        <w:tc>
          <w:tcPr>
            <w:tcW w:w="1560" w:type="dxa"/>
            <w:tcBorders>
              <w:top w:val="single" w:sz="4" w:space="0" w:color="auto"/>
              <w:left w:val="single" w:sz="4" w:space="0" w:color="auto"/>
              <w:bottom w:val="single" w:sz="4" w:space="0" w:color="auto"/>
              <w:right w:val="single" w:sz="4" w:space="0" w:color="auto"/>
            </w:tcBorders>
          </w:tcPr>
          <w:p w14:paraId="16D0FEFC" w14:textId="533FF198"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SB(MK)</w:t>
            </w:r>
          </w:p>
        </w:tc>
        <w:tc>
          <w:tcPr>
            <w:tcW w:w="850" w:type="dxa"/>
            <w:tcBorders>
              <w:top w:val="single" w:sz="4" w:space="0" w:color="auto"/>
              <w:left w:val="single" w:sz="4" w:space="0" w:color="auto"/>
              <w:bottom w:val="single" w:sz="4" w:space="0" w:color="auto"/>
              <w:right w:val="single" w:sz="4" w:space="0" w:color="auto"/>
            </w:tcBorders>
          </w:tcPr>
          <w:p w14:paraId="6AD2D6CC" w14:textId="57242CDC"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single" w:sz="4" w:space="0" w:color="auto"/>
              <w:bottom w:val="single" w:sz="4" w:space="0" w:color="auto"/>
              <w:right w:val="single" w:sz="4" w:space="0" w:color="auto"/>
            </w:tcBorders>
          </w:tcPr>
          <w:p w14:paraId="3587345D" w14:textId="21D9C931"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113</w:t>
            </w:r>
          </w:p>
        </w:tc>
        <w:tc>
          <w:tcPr>
            <w:tcW w:w="1134" w:type="dxa"/>
            <w:tcBorders>
              <w:top w:val="single" w:sz="4" w:space="0" w:color="auto"/>
              <w:left w:val="single" w:sz="4" w:space="0" w:color="auto"/>
              <w:bottom w:val="single" w:sz="4" w:space="0" w:color="auto"/>
              <w:right w:val="single" w:sz="4" w:space="0" w:color="auto"/>
            </w:tcBorders>
          </w:tcPr>
          <w:p w14:paraId="1EF0AF20" w14:textId="3B082B6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120</w:t>
            </w:r>
          </w:p>
        </w:tc>
        <w:tc>
          <w:tcPr>
            <w:tcW w:w="1134" w:type="dxa"/>
            <w:tcBorders>
              <w:top w:val="single" w:sz="4" w:space="0" w:color="auto"/>
              <w:left w:val="single" w:sz="4" w:space="0" w:color="auto"/>
              <w:bottom w:val="single" w:sz="4" w:space="0" w:color="auto"/>
              <w:right w:val="single" w:sz="4" w:space="0" w:color="auto"/>
            </w:tcBorders>
          </w:tcPr>
          <w:p w14:paraId="127B2237" w14:textId="4375D6A6"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120</w:t>
            </w:r>
          </w:p>
        </w:tc>
      </w:tr>
      <w:tr w:rsidR="007E7D26" w:rsidRPr="000850E5" w14:paraId="558A11D5" w14:textId="77777777" w:rsidTr="005C1A5A">
        <w:trPr>
          <w:trHeight w:val="260"/>
        </w:trPr>
        <w:tc>
          <w:tcPr>
            <w:tcW w:w="886" w:type="dxa"/>
            <w:vMerge/>
            <w:tcBorders>
              <w:left w:val="single" w:sz="4" w:space="0" w:color="auto"/>
              <w:right w:val="single" w:sz="4" w:space="0" w:color="auto"/>
            </w:tcBorders>
            <w:vAlign w:val="center"/>
            <w:hideMark/>
          </w:tcPr>
          <w:p w14:paraId="68A7A084"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left w:val="single" w:sz="4" w:space="0" w:color="auto"/>
              <w:right w:val="single" w:sz="4" w:space="0" w:color="auto"/>
            </w:tcBorders>
            <w:vAlign w:val="center"/>
            <w:hideMark/>
          </w:tcPr>
          <w:p w14:paraId="01C5E4CA"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tcPr>
          <w:p w14:paraId="1FE6BE06" w14:textId="6538F749"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Praleistų pamokų pokytis</w:t>
            </w:r>
          </w:p>
        </w:tc>
        <w:tc>
          <w:tcPr>
            <w:tcW w:w="1560" w:type="dxa"/>
            <w:tcBorders>
              <w:top w:val="single" w:sz="4" w:space="0" w:color="auto"/>
              <w:left w:val="nil"/>
              <w:bottom w:val="single" w:sz="4" w:space="0" w:color="auto"/>
              <w:right w:val="single" w:sz="4" w:space="0" w:color="auto"/>
            </w:tcBorders>
            <w:shd w:val="clear" w:color="auto" w:fill="auto"/>
          </w:tcPr>
          <w:p w14:paraId="7214BF33" w14:textId="5573A99F"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SB(MK)</w:t>
            </w:r>
          </w:p>
        </w:tc>
        <w:tc>
          <w:tcPr>
            <w:tcW w:w="850" w:type="dxa"/>
            <w:tcBorders>
              <w:top w:val="single" w:sz="4" w:space="0" w:color="auto"/>
              <w:left w:val="nil"/>
              <w:bottom w:val="single" w:sz="4" w:space="0" w:color="auto"/>
              <w:right w:val="single" w:sz="4" w:space="0" w:color="auto"/>
            </w:tcBorders>
            <w:shd w:val="clear" w:color="auto" w:fill="auto"/>
          </w:tcPr>
          <w:p w14:paraId="20F80243" w14:textId="513F2D80"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nil"/>
              <w:bottom w:val="single" w:sz="4" w:space="0" w:color="auto"/>
              <w:right w:val="single" w:sz="4" w:space="0" w:color="auto"/>
            </w:tcBorders>
            <w:shd w:val="clear" w:color="auto" w:fill="auto"/>
          </w:tcPr>
          <w:p w14:paraId="657B8C32" w14:textId="0BEAB51E" w:rsidR="007E7D26" w:rsidRPr="000850E5" w:rsidRDefault="005C32E0"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+3</w:t>
            </w:r>
          </w:p>
        </w:tc>
        <w:tc>
          <w:tcPr>
            <w:tcW w:w="1134" w:type="dxa"/>
            <w:tcBorders>
              <w:top w:val="single" w:sz="4" w:space="0" w:color="auto"/>
              <w:left w:val="nil"/>
              <w:bottom w:val="single" w:sz="4" w:space="0" w:color="auto"/>
              <w:right w:val="single" w:sz="4" w:space="0" w:color="auto"/>
            </w:tcBorders>
            <w:shd w:val="clear" w:color="auto" w:fill="auto"/>
          </w:tcPr>
          <w:p w14:paraId="4FBE3B6C" w14:textId="665F020D"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0</w:t>
            </w:r>
          </w:p>
        </w:tc>
        <w:tc>
          <w:tcPr>
            <w:tcW w:w="1134" w:type="dxa"/>
            <w:tcBorders>
              <w:top w:val="single" w:sz="4" w:space="0" w:color="auto"/>
              <w:left w:val="nil"/>
              <w:bottom w:val="single" w:sz="4" w:space="0" w:color="auto"/>
              <w:right w:val="single" w:sz="4" w:space="0" w:color="auto"/>
            </w:tcBorders>
            <w:shd w:val="clear" w:color="auto" w:fill="auto"/>
          </w:tcPr>
          <w:p w14:paraId="4FFA6F3B" w14:textId="252D905D"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p>
        </w:tc>
      </w:tr>
      <w:tr w:rsidR="007E7D26" w:rsidRPr="000850E5" w14:paraId="38F58CE8" w14:textId="77777777" w:rsidTr="005C1A5A">
        <w:trPr>
          <w:trHeight w:val="272"/>
        </w:trPr>
        <w:tc>
          <w:tcPr>
            <w:tcW w:w="886" w:type="dxa"/>
            <w:vMerge/>
            <w:tcBorders>
              <w:left w:val="single" w:sz="4" w:space="0" w:color="auto"/>
              <w:right w:val="single" w:sz="4" w:space="0" w:color="auto"/>
            </w:tcBorders>
            <w:vAlign w:val="center"/>
            <w:hideMark/>
          </w:tcPr>
          <w:p w14:paraId="2CDB0BB2"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left w:val="single" w:sz="4" w:space="0" w:color="auto"/>
              <w:right w:val="single" w:sz="4" w:space="0" w:color="auto"/>
            </w:tcBorders>
            <w:vAlign w:val="center"/>
            <w:hideMark/>
          </w:tcPr>
          <w:p w14:paraId="6A5C740B"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tcPr>
          <w:p w14:paraId="77DCB5AA" w14:textId="2CEFE1D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 xml:space="preserve">Nepateisintų pamokų dalis iš bendro praleistų pamokų skaičiaus </w:t>
            </w:r>
          </w:p>
        </w:tc>
        <w:tc>
          <w:tcPr>
            <w:tcW w:w="1560" w:type="dxa"/>
            <w:tcBorders>
              <w:top w:val="single" w:sz="4" w:space="0" w:color="auto"/>
              <w:left w:val="nil"/>
              <w:bottom w:val="single" w:sz="4" w:space="0" w:color="auto"/>
              <w:right w:val="single" w:sz="4" w:space="0" w:color="auto"/>
            </w:tcBorders>
            <w:shd w:val="clear" w:color="auto" w:fill="auto"/>
          </w:tcPr>
          <w:p w14:paraId="69323BA2" w14:textId="09B7D0F9"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SB(MK)</w:t>
            </w:r>
          </w:p>
        </w:tc>
        <w:tc>
          <w:tcPr>
            <w:tcW w:w="850" w:type="dxa"/>
            <w:tcBorders>
              <w:top w:val="single" w:sz="4" w:space="0" w:color="auto"/>
              <w:left w:val="nil"/>
              <w:bottom w:val="single" w:sz="4" w:space="0" w:color="auto"/>
              <w:right w:val="single" w:sz="4" w:space="0" w:color="auto"/>
            </w:tcBorders>
            <w:shd w:val="clear" w:color="auto" w:fill="auto"/>
          </w:tcPr>
          <w:p w14:paraId="47269FE0" w14:textId="6BD8881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nil"/>
              <w:bottom w:val="single" w:sz="4" w:space="0" w:color="auto"/>
              <w:right w:val="single" w:sz="4" w:space="0" w:color="auto"/>
            </w:tcBorders>
            <w:shd w:val="clear" w:color="auto" w:fill="auto"/>
          </w:tcPr>
          <w:p w14:paraId="2FD02F0A" w14:textId="26BBA898" w:rsidR="007E7D26" w:rsidRPr="000850E5" w:rsidRDefault="005C32E0"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+3</w:t>
            </w:r>
          </w:p>
        </w:tc>
        <w:tc>
          <w:tcPr>
            <w:tcW w:w="1134" w:type="dxa"/>
            <w:tcBorders>
              <w:top w:val="single" w:sz="4" w:space="0" w:color="auto"/>
              <w:left w:val="nil"/>
              <w:bottom w:val="single" w:sz="4" w:space="0" w:color="auto"/>
              <w:right w:val="single" w:sz="4" w:space="0" w:color="auto"/>
            </w:tcBorders>
            <w:shd w:val="clear" w:color="auto" w:fill="auto"/>
          </w:tcPr>
          <w:p w14:paraId="60A9643A" w14:textId="0AF830A3" w:rsidR="007E7D26" w:rsidRPr="000850E5" w:rsidRDefault="005C32E0"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0</w:t>
            </w:r>
          </w:p>
        </w:tc>
        <w:tc>
          <w:tcPr>
            <w:tcW w:w="1134" w:type="dxa"/>
            <w:tcBorders>
              <w:top w:val="single" w:sz="4" w:space="0" w:color="auto"/>
              <w:left w:val="nil"/>
              <w:bottom w:val="single" w:sz="4" w:space="0" w:color="auto"/>
              <w:right w:val="single" w:sz="4" w:space="0" w:color="auto"/>
            </w:tcBorders>
            <w:shd w:val="clear" w:color="auto" w:fill="auto"/>
          </w:tcPr>
          <w:p w14:paraId="5D76FDDA" w14:textId="3BE5E660" w:rsidR="007E7D26" w:rsidRPr="005C32E0" w:rsidRDefault="005C32E0" w:rsidP="003D5E25">
            <w:pPr>
              <w:autoSpaceDN/>
              <w:jc w:val="center"/>
              <w:textAlignment w:val="auto"/>
              <w:rPr>
                <w:rFonts w:ascii="Palemonas" w:eastAsia="Times New Roman" w:hAnsi="Palemonas"/>
                <w:color w:val="000000"/>
                <w:szCs w:val="24"/>
                <w:lang w:eastAsia="lt-LT"/>
              </w:rPr>
            </w:pPr>
            <w:r w:rsidRPr="005C32E0">
              <w:rPr>
                <w:rFonts w:ascii="Palemonas" w:eastAsia="Times New Roman" w:hAnsi="Palemonas"/>
                <w:color w:val="000000"/>
                <w:szCs w:val="24"/>
                <w:lang w:eastAsia="lt-LT"/>
              </w:rPr>
              <w:t>-1</w:t>
            </w:r>
          </w:p>
        </w:tc>
      </w:tr>
      <w:tr w:rsidR="007E7D26" w:rsidRPr="000850E5" w14:paraId="1D70E4D5" w14:textId="77777777" w:rsidTr="005C1A5A">
        <w:trPr>
          <w:trHeight w:val="275"/>
        </w:trPr>
        <w:tc>
          <w:tcPr>
            <w:tcW w:w="886" w:type="dxa"/>
            <w:vMerge/>
            <w:tcBorders>
              <w:left w:val="single" w:sz="4" w:space="0" w:color="auto"/>
              <w:right w:val="single" w:sz="4" w:space="0" w:color="auto"/>
            </w:tcBorders>
            <w:vAlign w:val="center"/>
            <w:hideMark/>
          </w:tcPr>
          <w:p w14:paraId="3F2B6BA9"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left w:val="single" w:sz="4" w:space="0" w:color="auto"/>
              <w:right w:val="single" w:sz="4" w:space="0" w:color="auto"/>
            </w:tcBorders>
            <w:vAlign w:val="center"/>
            <w:hideMark/>
          </w:tcPr>
          <w:p w14:paraId="7FCE01E4"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tcPr>
          <w:p w14:paraId="1D2B7D51" w14:textId="02CA8B39"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Mokinių, kuriems mokykloje buvo suteikta psichologinė ar/ir specialioji pedagoginė ir specialioji pagalba, dalis nuo bendro mokinių skaičiaus</w:t>
            </w:r>
          </w:p>
        </w:tc>
        <w:tc>
          <w:tcPr>
            <w:tcW w:w="1560" w:type="dxa"/>
            <w:tcBorders>
              <w:top w:val="single" w:sz="4" w:space="0" w:color="auto"/>
              <w:left w:val="nil"/>
              <w:bottom w:val="single" w:sz="4" w:space="0" w:color="auto"/>
              <w:right w:val="single" w:sz="4" w:space="0" w:color="auto"/>
            </w:tcBorders>
            <w:shd w:val="clear" w:color="auto" w:fill="auto"/>
          </w:tcPr>
          <w:p w14:paraId="28735F13" w14:textId="2F4BBC96"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SB(MK)</w:t>
            </w:r>
          </w:p>
        </w:tc>
        <w:tc>
          <w:tcPr>
            <w:tcW w:w="850" w:type="dxa"/>
            <w:tcBorders>
              <w:top w:val="single" w:sz="4" w:space="0" w:color="auto"/>
              <w:left w:val="nil"/>
              <w:bottom w:val="single" w:sz="4" w:space="0" w:color="auto"/>
              <w:right w:val="single" w:sz="4" w:space="0" w:color="auto"/>
            </w:tcBorders>
            <w:shd w:val="clear" w:color="auto" w:fill="auto"/>
          </w:tcPr>
          <w:p w14:paraId="6D131CCA" w14:textId="078E86C9"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418" w:type="dxa"/>
            <w:tcBorders>
              <w:top w:val="single" w:sz="4" w:space="0" w:color="auto"/>
              <w:left w:val="nil"/>
              <w:bottom w:val="single" w:sz="4" w:space="0" w:color="auto"/>
              <w:right w:val="single" w:sz="4" w:space="0" w:color="auto"/>
            </w:tcBorders>
            <w:shd w:val="clear" w:color="auto" w:fill="auto"/>
          </w:tcPr>
          <w:p w14:paraId="114456C4" w14:textId="6063C017" w:rsidR="007E7D26" w:rsidRPr="000850E5" w:rsidRDefault="005C32E0"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5</w:t>
            </w:r>
            <w:r w:rsidR="007E7D26" w:rsidRPr="000850E5">
              <w:rPr>
                <w:rFonts w:ascii="Palemonas" w:eastAsia="Times New Roman" w:hAnsi="Palemonas"/>
                <w:color w:val="000000"/>
                <w:szCs w:val="24"/>
                <w:lang w:eastAsia="lt-LT"/>
              </w:rPr>
              <w:t>5</w:t>
            </w:r>
          </w:p>
        </w:tc>
        <w:tc>
          <w:tcPr>
            <w:tcW w:w="1134" w:type="dxa"/>
            <w:tcBorders>
              <w:top w:val="single" w:sz="4" w:space="0" w:color="auto"/>
              <w:left w:val="nil"/>
              <w:bottom w:val="single" w:sz="4" w:space="0" w:color="auto"/>
              <w:right w:val="single" w:sz="4" w:space="0" w:color="auto"/>
            </w:tcBorders>
            <w:shd w:val="clear" w:color="auto" w:fill="auto"/>
          </w:tcPr>
          <w:p w14:paraId="05C1478B" w14:textId="64623D97" w:rsidR="007E7D26" w:rsidRPr="000850E5" w:rsidRDefault="005C32E0"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55</w:t>
            </w:r>
          </w:p>
        </w:tc>
        <w:tc>
          <w:tcPr>
            <w:tcW w:w="1134" w:type="dxa"/>
            <w:tcBorders>
              <w:top w:val="single" w:sz="4" w:space="0" w:color="auto"/>
              <w:left w:val="nil"/>
              <w:bottom w:val="single" w:sz="4" w:space="0" w:color="auto"/>
              <w:right w:val="single" w:sz="4" w:space="0" w:color="auto"/>
            </w:tcBorders>
            <w:shd w:val="clear" w:color="auto" w:fill="auto"/>
          </w:tcPr>
          <w:p w14:paraId="62E244A9" w14:textId="79E4EFA6" w:rsidR="007E7D26" w:rsidRPr="000850E5" w:rsidRDefault="005C32E0" w:rsidP="003D5E25">
            <w:pPr>
              <w:autoSpaceDN/>
              <w:jc w:val="center"/>
              <w:textAlignment w:val="auto"/>
              <w:rPr>
                <w:rFonts w:ascii="Palemonas" w:eastAsia="Times New Roman" w:hAnsi="Palemonas"/>
                <w:color w:val="000000"/>
                <w:sz w:val="18"/>
                <w:szCs w:val="18"/>
                <w:lang w:eastAsia="lt-LT"/>
              </w:rPr>
            </w:pPr>
            <w:r>
              <w:rPr>
                <w:rFonts w:ascii="Palemonas" w:eastAsia="Times New Roman" w:hAnsi="Palemonas"/>
                <w:color w:val="000000"/>
                <w:szCs w:val="24"/>
                <w:lang w:eastAsia="lt-LT"/>
              </w:rPr>
              <w:t>55</w:t>
            </w:r>
          </w:p>
        </w:tc>
      </w:tr>
      <w:tr w:rsidR="007E7D26" w:rsidRPr="000850E5" w14:paraId="43C245CB" w14:textId="77777777" w:rsidTr="005C1A5A">
        <w:trPr>
          <w:trHeight w:val="542"/>
        </w:trPr>
        <w:tc>
          <w:tcPr>
            <w:tcW w:w="886" w:type="dxa"/>
            <w:vMerge/>
            <w:tcBorders>
              <w:left w:val="single" w:sz="4" w:space="0" w:color="auto"/>
              <w:bottom w:val="single" w:sz="4" w:space="0" w:color="auto"/>
              <w:right w:val="single" w:sz="4" w:space="0" w:color="auto"/>
            </w:tcBorders>
            <w:vAlign w:val="center"/>
            <w:hideMark/>
          </w:tcPr>
          <w:p w14:paraId="0F078644"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left w:val="single" w:sz="4" w:space="0" w:color="auto"/>
              <w:bottom w:val="single" w:sz="4" w:space="0" w:color="auto"/>
              <w:right w:val="single" w:sz="4" w:space="0" w:color="auto"/>
            </w:tcBorders>
            <w:vAlign w:val="center"/>
            <w:hideMark/>
          </w:tcPr>
          <w:p w14:paraId="2EB68BBD"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tcPr>
          <w:p w14:paraId="2C1B8B82" w14:textId="2CAAB79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Mokyklų, viešai paskelbusių mokyklos pažangos ataskaitas, skaičius</w:t>
            </w:r>
          </w:p>
        </w:tc>
        <w:tc>
          <w:tcPr>
            <w:tcW w:w="1560" w:type="dxa"/>
            <w:tcBorders>
              <w:top w:val="single" w:sz="4" w:space="0" w:color="auto"/>
              <w:left w:val="nil"/>
              <w:bottom w:val="single" w:sz="4" w:space="0" w:color="auto"/>
              <w:right w:val="single" w:sz="4" w:space="0" w:color="auto"/>
            </w:tcBorders>
            <w:shd w:val="clear" w:color="auto" w:fill="auto"/>
          </w:tcPr>
          <w:p w14:paraId="37C3B665" w14:textId="2C51DA59"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SB(MK)</w:t>
            </w:r>
          </w:p>
        </w:tc>
        <w:tc>
          <w:tcPr>
            <w:tcW w:w="850" w:type="dxa"/>
            <w:tcBorders>
              <w:top w:val="single" w:sz="4" w:space="0" w:color="auto"/>
              <w:left w:val="nil"/>
              <w:bottom w:val="single" w:sz="4" w:space="0" w:color="auto"/>
              <w:right w:val="single" w:sz="4" w:space="0" w:color="auto"/>
            </w:tcBorders>
            <w:shd w:val="clear" w:color="auto" w:fill="auto"/>
          </w:tcPr>
          <w:p w14:paraId="6A39150F" w14:textId="5B324E8A"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nil"/>
              <w:bottom w:val="single" w:sz="4" w:space="0" w:color="auto"/>
              <w:right w:val="single" w:sz="4" w:space="0" w:color="auto"/>
            </w:tcBorders>
            <w:shd w:val="clear" w:color="auto" w:fill="auto"/>
          </w:tcPr>
          <w:p w14:paraId="2AE9CE85" w14:textId="0CD9BDF2" w:rsidR="007E7D26" w:rsidRPr="000850E5" w:rsidRDefault="007E7D26" w:rsidP="003D5E25">
            <w:pPr>
              <w:autoSpaceDN/>
              <w:jc w:val="center"/>
              <w:textAlignment w:val="auto"/>
              <w:rPr>
                <w:rFonts w:ascii="Palemonas" w:eastAsia="Times New Roman" w:hAnsi="Palemonas"/>
                <w:color w:val="000000"/>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tcPr>
          <w:p w14:paraId="66A497A2" w14:textId="1858AE41" w:rsidR="007E7D26" w:rsidRPr="000850E5" w:rsidRDefault="007E7D26" w:rsidP="003D5E25">
            <w:pPr>
              <w:autoSpaceDN/>
              <w:jc w:val="center"/>
              <w:textAlignment w:val="auto"/>
              <w:rPr>
                <w:rFonts w:ascii="Palemonas" w:eastAsia="Times New Roman" w:hAnsi="Palemonas"/>
                <w:color w:val="000000"/>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tcPr>
          <w:p w14:paraId="535A2174" w14:textId="1D21B614" w:rsidR="007E7D26" w:rsidRPr="000850E5" w:rsidRDefault="007E7D26" w:rsidP="003D5E25">
            <w:pPr>
              <w:autoSpaceDN/>
              <w:jc w:val="center"/>
              <w:textAlignment w:val="auto"/>
              <w:rPr>
                <w:rFonts w:ascii="Palemonas" w:eastAsia="Times New Roman" w:hAnsi="Palemonas"/>
                <w:color w:val="000000"/>
                <w:szCs w:val="24"/>
                <w:lang w:eastAsia="lt-LT"/>
              </w:rPr>
            </w:pPr>
          </w:p>
        </w:tc>
      </w:tr>
      <w:tr w:rsidR="007E7D26" w:rsidRPr="000850E5" w14:paraId="0A5BA9DA" w14:textId="77777777" w:rsidTr="005C1A5A">
        <w:trPr>
          <w:trHeight w:val="430"/>
        </w:trPr>
        <w:tc>
          <w:tcPr>
            <w:tcW w:w="8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D55B86" w14:textId="77777777" w:rsidR="007E7D26" w:rsidRPr="000850E5" w:rsidRDefault="007E7D26" w:rsidP="003D5E25">
            <w:pPr>
              <w:autoSpaceDN/>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1.1.1.2</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24E983"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 xml:space="preserve">Mokinių saviraiškos, socializacijos ir kitų programų, olimpiadų, </w:t>
            </w:r>
            <w:r w:rsidRPr="000850E5">
              <w:rPr>
                <w:rFonts w:ascii="Palemonas" w:eastAsia="Times New Roman" w:hAnsi="Palemonas"/>
                <w:color w:val="000000"/>
                <w:szCs w:val="24"/>
                <w:lang w:eastAsia="lt-LT"/>
              </w:rPr>
              <w:lastRenderedPageBreak/>
              <w:t>varžybų ir kt. renginių organizavimas</w:t>
            </w:r>
          </w:p>
        </w:tc>
        <w:tc>
          <w:tcPr>
            <w:tcW w:w="5566" w:type="dxa"/>
            <w:tcBorders>
              <w:top w:val="single" w:sz="4" w:space="0" w:color="auto"/>
              <w:left w:val="nil"/>
              <w:bottom w:val="single" w:sz="4" w:space="0" w:color="auto"/>
              <w:right w:val="single" w:sz="4" w:space="0" w:color="auto"/>
            </w:tcBorders>
            <w:shd w:val="clear" w:color="auto" w:fill="auto"/>
            <w:hideMark/>
          </w:tcPr>
          <w:p w14:paraId="281F2B85" w14:textId="5770F50A"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lastRenderedPageBreak/>
              <w:t>Mokyklų meninių, sportinių ir kitų šventinių renginių skaičius</w:t>
            </w:r>
          </w:p>
        </w:tc>
        <w:tc>
          <w:tcPr>
            <w:tcW w:w="1560" w:type="dxa"/>
            <w:tcBorders>
              <w:top w:val="single" w:sz="4" w:space="0" w:color="auto"/>
              <w:left w:val="nil"/>
              <w:bottom w:val="single" w:sz="4" w:space="0" w:color="auto"/>
              <w:right w:val="single" w:sz="4" w:space="0" w:color="auto"/>
            </w:tcBorders>
            <w:shd w:val="clear" w:color="auto" w:fill="auto"/>
            <w:hideMark/>
          </w:tcPr>
          <w:p w14:paraId="4ED55A7E"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w:t>
            </w:r>
          </w:p>
        </w:tc>
        <w:tc>
          <w:tcPr>
            <w:tcW w:w="850" w:type="dxa"/>
            <w:tcBorders>
              <w:top w:val="single" w:sz="4" w:space="0" w:color="auto"/>
              <w:left w:val="nil"/>
              <w:bottom w:val="single" w:sz="4" w:space="0" w:color="auto"/>
              <w:right w:val="single" w:sz="4" w:space="0" w:color="auto"/>
            </w:tcBorders>
            <w:shd w:val="clear" w:color="auto" w:fill="auto"/>
            <w:hideMark/>
          </w:tcPr>
          <w:p w14:paraId="69FD710F"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3AE72BC2" w14:textId="2218CB2E" w:rsidR="007E7D26" w:rsidRPr="000850E5" w:rsidRDefault="005C32E0"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6</w:t>
            </w:r>
            <w:r w:rsidR="007E7D26" w:rsidRPr="000850E5">
              <w:rPr>
                <w:rFonts w:ascii="Palemonas" w:eastAsia="Times New Roman" w:hAnsi="Palemonas"/>
                <w:color w:val="000000"/>
                <w:szCs w:val="24"/>
                <w:lang w:eastAsia="lt-LT"/>
              </w:rPr>
              <w:t>0</w:t>
            </w:r>
          </w:p>
        </w:tc>
        <w:tc>
          <w:tcPr>
            <w:tcW w:w="1134" w:type="dxa"/>
            <w:tcBorders>
              <w:top w:val="single" w:sz="4" w:space="0" w:color="auto"/>
              <w:left w:val="nil"/>
              <w:bottom w:val="single" w:sz="4" w:space="0" w:color="auto"/>
              <w:right w:val="single" w:sz="4" w:space="0" w:color="auto"/>
            </w:tcBorders>
            <w:shd w:val="clear" w:color="auto" w:fill="auto"/>
            <w:hideMark/>
          </w:tcPr>
          <w:p w14:paraId="51868D1D" w14:textId="671204D1" w:rsidR="007E7D26" w:rsidRPr="000850E5" w:rsidRDefault="005C32E0"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6</w:t>
            </w:r>
            <w:r w:rsidR="007E7D26" w:rsidRPr="000850E5">
              <w:rPr>
                <w:rFonts w:ascii="Palemonas" w:eastAsia="Times New Roman" w:hAnsi="Palemonas"/>
                <w:color w:val="000000"/>
                <w:szCs w:val="24"/>
                <w:lang w:eastAsia="lt-LT"/>
              </w:rPr>
              <w:t>0</w:t>
            </w:r>
          </w:p>
        </w:tc>
        <w:tc>
          <w:tcPr>
            <w:tcW w:w="1134" w:type="dxa"/>
            <w:tcBorders>
              <w:top w:val="single" w:sz="4" w:space="0" w:color="auto"/>
              <w:left w:val="nil"/>
              <w:bottom w:val="single" w:sz="4" w:space="0" w:color="auto"/>
              <w:right w:val="single" w:sz="4" w:space="0" w:color="auto"/>
            </w:tcBorders>
            <w:shd w:val="clear" w:color="auto" w:fill="auto"/>
            <w:hideMark/>
          </w:tcPr>
          <w:p w14:paraId="31E070FF" w14:textId="40FE395D" w:rsidR="007E7D26" w:rsidRPr="000850E5" w:rsidRDefault="005C32E0"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6</w:t>
            </w:r>
            <w:r w:rsidR="007E7D26" w:rsidRPr="000850E5">
              <w:rPr>
                <w:rFonts w:ascii="Palemonas" w:eastAsia="Times New Roman" w:hAnsi="Palemonas"/>
                <w:color w:val="000000"/>
                <w:szCs w:val="24"/>
                <w:lang w:eastAsia="lt-LT"/>
              </w:rPr>
              <w:t>0</w:t>
            </w:r>
          </w:p>
        </w:tc>
      </w:tr>
      <w:tr w:rsidR="007E7D26" w:rsidRPr="000850E5" w14:paraId="2FBB48D4" w14:textId="77777777" w:rsidTr="005C1A5A">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798FC10C"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1AEDD3AF"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hideMark/>
          </w:tcPr>
          <w:p w14:paraId="30DEB0D3"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Mokinių, dalyvavusiųjų tarptautiniuose ir respublikiniuose konkursuose, parodose ir kt. renginiuose, skaičius</w:t>
            </w:r>
          </w:p>
        </w:tc>
        <w:tc>
          <w:tcPr>
            <w:tcW w:w="1560" w:type="dxa"/>
            <w:tcBorders>
              <w:top w:val="single" w:sz="4" w:space="0" w:color="auto"/>
              <w:left w:val="nil"/>
              <w:bottom w:val="single" w:sz="4" w:space="0" w:color="auto"/>
              <w:right w:val="single" w:sz="4" w:space="0" w:color="auto"/>
            </w:tcBorders>
            <w:shd w:val="clear" w:color="auto" w:fill="auto"/>
            <w:hideMark/>
          </w:tcPr>
          <w:p w14:paraId="6A3256BB" w14:textId="23756CAF"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w:t>
            </w:r>
          </w:p>
        </w:tc>
        <w:tc>
          <w:tcPr>
            <w:tcW w:w="850" w:type="dxa"/>
            <w:tcBorders>
              <w:top w:val="single" w:sz="4" w:space="0" w:color="auto"/>
              <w:left w:val="nil"/>
              <w:bottom w:val="single" w:sz="4" w:space="0" w:color="auto"/>
              <w:right w:val="single" w:sz="4" w:space="0" w:color="auto"/>
            </w:tcBorders>
            <w:shd w:val="clear" w:color="auto" w:fill="auto"/>
            <w:hideMark/>
          </w:tcPr>
          <w:p w14:paraId="28363A19"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nil"/>
              <w:bottom w:val="single" w:sz="4" w:space="0" w:color="auto"/>
              <w:right w:val="single" w:sz="4" w:space="0" w:color="auto"/>
            </w:tcBorders>
            <w:shd w:val="clear" w:color="auto" w:fill="auto"/>
          </w:tcPr>
          <w:p w14:paraId="435F95B7" w14:textId="2BD2DFD4"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60</w:t>
            </w:r>
          </w:p>
        </w:tc>
        <w:tc>
          <w:tcPr>
            <w:tcW w:w="1134" w:type="dxa"/>
            <w:tcBorders>
              <w:top w:val="single" w:sz="4" w:space="0" w:color="auto"/>
              <w:left w:val="nil"/>
              <w:bottom w:val="single" w:sz="4" w:space="0" w:color="auto"/>
              <w:right w:val="single" w:sz="4" w:space="0" w:color="auto"/>
            </w:tcBorders>
            <w:shd w:val="clear" w:color="auto" w:fill="auto"/>
          </w:tcPr>
          <w:p w14:paraId="44FF7601" w14:textId="0E2E4CB9"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60</w:t>
            </w:r>
          </w:p>
        </w:tc>
        <w:tc>
          <w:tcPr>
            <w:tcW w:w="1134" w:type="dxa"/>
            <w:tcBorders>
              <w:top w:val="single" w:sz="4" w:space="0" w:color="auto"/>
              <w:left w:val="nil"/>
              <w:bottom w:val="single" w:sz="4" w:space="0" w:color="auto"/>
              <w:right w:val="single" w:sz="4" w:space="0" w:color="auto"/>
            </w:tcBorders>
            <w:shd w:val="clear" w:color="auto" w:fill="auto"/>
          </w:tcPr>
          <w:p w14:paraId="175EED1E" w14:textId="7CFDB71F"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60</w:t>
            </w:r>
          </w:p>
        </w:tc>
      </w:tr>
      <w:tr w:rsidR="007E7D26" w:rsidRPr="000850E5" w14:paraId="1341FA64" w14:textId="77777777" w:rsidTr="005C1A5A">
        <w:trPr>
          <w:trHeight w:val="417"/>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3EE5B7F2"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0DCE8AF8"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hideMark/>
          </w:tcPr>
          <w:p w14:paraId="47B60D95"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Mokyklose vykdomų privalomų ir tęstinių prevencinių programų skaičius</w:t>
            </w:r>
          </w:p>
        </w:tc>
        <w:tc>
          <w:tcPr>
            <w:tcW w:w="1560" w:type="dxa"/>
            <w:tcBorders>
              <w:top w:val="single" w:sz="4" w:space="0" w:color="auto"/>
              <w:left w:val="nil"/>
              <w:bottom w:val="single" w:sz="4" w:space="0" w:color="auto"/>
              <w:right w:val="single" w:sz="4" w:space="0" w:color="auto"/>
            </w:tcBorders>
            <w:shd w:val="clear" w:color="auto" w:fill="auto"/>
            <w:hideMark/>
          </w:tcPr>
          <w:p w14:paraId="2E33DD87" w14:textId="77777777" w:rsidR="007E7D26" w:rsidRPr="000850E5" w:rsidRDefault="007E7D26" w:rsidP="003D5E25">
            <w:pPr>
              <w:autoSpaceDN/>
              <w:jc w:val="center"/>
              <w:textAlignment w:val="auto"/>
              <w:rPr>
                <w:rFonts w:ascii="Palemonas" w:eastAsia="Times New Roman" w:hAnsi="Palemonas"/>
                <w:color w:val="000000"/>
                <w:szCs w:val="24"/>
                <w:u w:val="single"/>
                <w:lang w:eastAsia="lt-LT"/>
              </w:rPr>
            </w:pPr>
            <w:r w:rsidRPr="000850E5">
              <w:rPr>
                <w:rFonts w:ascii="Palemonas" w:hAnsi="Palemonas" w:cs="Palemonas"/>
                <w:szCs w:val="24"/>
              </w:rPr>
              <w:t>SB, SB(MK)</w:t>
            </w:r>
          </w:p>
        </w:tc>
        <w:tc>
          <w:tcPr>
            <w:tcW w:w="850" w:type="dxa"/>
            <w:tcBorders>
              <w:top w:val="single" w:sz="4" w:space="0" w:color="auto"/>
              <w:left w:val="nil"/>
              <w:bottom w:val="single" w:sz="4" w:space="0" w:color="auto"/>
              <w:right w:val="single" w:sz="4" w:space="0" w:color="auto"/>
            </w:tcBorders>
            <w:shd w:val="clear" w:color="auto" w:fill="auto"/>
            <w:hideMark/>
          </w:tcPr>
          <w:p w14:paraId="16C65A10"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5279DF5E"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3</w:t>
            </w:r>
          </w:p>
        </w:tc>
        <w:tc>
          <w:tcPr>
            <w:tcW w:w="1134" w:type="dxa"/>
            <w:tcBorders>
              <w:top w:val="single" w:sz="4" w:space="0" w:color="auto"/>
              <w:left w:val="nil"/>
              <w:bottom w:val="single" w:sz="4" w:space="0" w:color="auto"/>
              <w:right w:val="single" w:sz="4" w:space="0" w:color="auto"/>
            </w:tcBorders>
            <w:shd w:val="clear" w:color="auto" w:fill="auto"/>
            <w:hideMark/>
          </w:tcPr>
          <w:p w14:paraId="287B04E6"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3</w:t>
            </w:r>
          </w:p>
        </w:tc>
        <w:tc>
          <w:tcPr>
            <w:tcW w:w="1134" w:type="dxa"/>
            <w:tcBorders>
              <w:top w:val="single" w:sz="4" w:space="0" w:color="auto"/>
              <w:left w:val="nil"/>
              <w:bottom w:val="single" w:sz="4" w:space="0" w:color="auto"/>
              <w:right w:val="single" w:sz="4" w:space="0" w:color="auto"/>
            </w:tcBorders>
            <w:shd w:val="clear" w:color="auto" w:fill="auto"/>
            <w:hideMark/>
          </w:tcPr>
          <w:p w14:paraId="1277A6AD"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3</w:t>
            </w:r>
          </w:p>
        </w:tc>
      </w:tr>
      <w:tr w:rsidR="007E7D26" w:rsidRPr="000850E5" w14:paraId="3EE073B1" w14:textId="77777777" w:rsidTr="005C1A5A">
        <w:trPr>
          <w:trHeight w:val="423"/>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652F8300"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6AC18B70"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hideMark/>
          </w:tcPr>
          <w:p w14:paraId="1E0F2BDE" w14:textId="1804FA92"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Vykdomų Švietimo</w:t>
            </w:r>
            <w:r w:rsidR="005C32E0">
              <w:rPr>
                <w:rFonts w:ascii="Palemonas" w:eastAsia="Times New Roman" w:hAnsi="Palemonas"/>
                <w:color w:val="000000"/>
                <w:szCs w:val="24"/>
                <w:lang w:eastAsia="lt-LT"/>
              </w:rPr>
              <w:t>,</w:t>
            </w:r>
            <w:r w:rsidRPr="000850E5">
              <w:rPr>
                <w:rFonts w:ascii="Palemonas" w:eastAsia="Times New Roman" w:hAnsi="Palemonas"/>
                <w:color w:val="000000"/>
                <w:szCs w:val="24"/>
                <w:lang w:eastAsia="lt-LT"/>
              </w:rPr>
              <w:t xml:space="preserve"> mokslo</w:t>
            </w:r>
            <w:r w:rsidR="005C32E0">
              <w:rPr>
                <w:rFonts w:ascii="Palemonas" w:eastAsia="Times New Roman" w:hAnsi="Palemonas"/>
                <w:color w:val="000000"/>
                <w:szCs w:val="24"/>
                <w:lang w:eastAsia="lt-LT"/>
              </w:rPr>
              <w:t xml:space="preserve"> ir sporto</w:t>
            </w:r>
            <w:r w:rsidRPr="000850E5">
              <w:rPr>
                <w:rFonts w:ascii="Palemonas" w:eastAsia="Times New Roman" w:hAnsi="Palemonas"/>
                <w:color w:val="000000"/>
                <w:szCs w:val="24"/>
                <w:lang w:eastAsia="lt-LT"/>
              </w:rPr>
              <w:t xml:space="preserve"> ministerijos inicijuojamų olimpiadų ir konkursų skaičius</w:t>
            </w:r>
          </w:p>
        </w:tc>
        <w:tc>
          <w:tcPr>
            <w:tcW w:w="1560" w:type="dxa"/>
            <w:tcBorders>
              <w:top w:val="single" w:sz="4" w:space="0" w:color="auto"/>
              <w:left w:val="nil"/>
              <w:bottom w:val="single" w:sz="4" w:space="0" w:color="auto"/>
              <w:right w:val="single" w:sz="4" w:space="0" w:color="auto"/>
            </w:tcBorders>
            <w:shd w:val="clear" w:color="auto" w:fill="auto"/>
            <w:hideMark/>
          </w:tcPr>
          <w:p w14:paraId="4712B7DE"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 SB(MK)</w:t>
            </w:r>
          </w:p>
        </w:tc>
        <w:tc>
          <w:tcPr>
            <w:tcW w:w="850" w:type="dxa"/>
            <w:tcBorders>
              <w:top w:val="single" w:sz="4" w:space="0" w:color="auto"/>
              <w:left w:val="nil"/>
              <w:bottom w:val="single" w:sz="4" w:space="0" w:color="auto"/>
              <w:right w:val="single" w:sz="4" w:space="0" w:color="auto"/>
            </w:tcBorders>
            <w:shd w:val="clear" w:color="auto" w:fill="auto"/>
            <w:hideMark/>
          </w:tcPr>
          <w:p w14:paraId="34249FC8"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7C129737" w14:textId="26E92A3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r w:rsidR="005C32E0">
              <w:rPr>
                <w:rFonts w:ascii="Palemonas" w:eastAsia="Times New Roman" w:hAnsi="Palemonas"/>
                <w:color w:val="000000"/>
                <w:szCs w:val="24"/>
                <w:lang w:eastAsia="lt-LT"/>
              </w:rPr>
              <w:t>2</w:t>
            </w:r>
          </w:p>
        </w:tc>
        <w:tc>
          <w:tcPr>
            <w:tcW w:w="1134" w:type="dxa"/>
            <w:tcBorders>
              <w:top w:val="single" w:sz="4" w:space="0" w:color="auto"/>
              <w:left w:val="nil"/>
              <w:bottom w:val="single" w:sz="4" w:space="0" w:color="auto"/>
              <w:right w:val="single" w:sz="4" w:space="0" w:color="auto"/>
            </w:tcBorders>
            <w:shd w:val="clear" w:color="auto" w:fill="auto"/>
            <w:hideMark/>
          </w:tcPr>
          <w:p w14:paraId="704017D5" w14:textId="155D1820"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r w:rsidR="005C32E0">
              <w:rPr>
                <w:rFonts w:ascii="Palemonas" w:eastAsia="Times New Roman" w:hAnsi="Palemonas"/>
                <w:color w:val="000000"/>
                <w:szCs w:val="24"/>
                <w:lang w:eastAsia="lt-LT"/>
              </w:rPr>
              <w:t>2</w:t>
            </w:r>
          </w:p>
        </w:tc>
        <w:tc>
          <w:tcPr>
            <w:tcW w:w="1134" w:type="dxa"/>
            <w:tcBorders>
              <w:top w:val="single" w:sz="4" w:space="0" w:color="auto"/>
              <w:left w:val="nil"/>
              <w:bottom w:val="single" w:sz="4" w:space="0" w:color="auto"/>
              <w:right w:val="single" w:sz="4" w:space="0" w:color="auto"/>
            </w:tcBorders>
            <w:shd w:val="clear" w:color="auto" w:fill="auto"/>
            <w:hideMark/>
          </w:tcPr>
          <w:p w14:paraId="65DF3426" w14:textId="74C79313"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r w:rsidR="005C32E0">
              <w:rPr>
                <w:rFonts w:ascii="Palemonas" w:eastAsia="Times New Roman" w:hAnsi="Palemonas"/>
                <w:color w:val="000000"/>
                <w:szCs w:val="24"/>
                <w:lang w:eastAsia="lt-LT"/>
              </w:rPr>
              <w:t>2</w:t>
            </w:r>
          </w:p>
        </w:tc>
      </w:tr>
      <w:tr w:rsidR="007E7D26" w:rsidRPr="000850E5" w14:paraId="67795BCE" w14:textId="77777777" w:rsidTr="005C1A5A">
        <w:trPr>
          <w:trHeight w:val="415"/>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43C317A1"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2E6E5C86"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hideMark/>
          </w:tcPr>
          <w:p w14:paraId="5AE03CC5"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Respublikinių ir tarptautinių konkursų laureatų ir diplomantų skaičius</w:t>
            </w:r>
          </w:p>
        </w:tc>
        <w:tc>
          <w:tcPr>
            <w:tcW w:w="1560" w:type="dxa"/>
            <w:tcBorders>
              <w:top w:val="single" w:sz="4" w:space="0" w:color="auto"/>
              <w:left w:val="nil"/>
              <w:bottom w:val="single" w:sz="4" w:space="0" w:color="auto"/>
              <w:right w:val="single" w:sz="4" w:space="0" w:color="auto"/>
            </w:tcBorders>
            <w:shd w:val="clear" w:color="auto" w:fill="auto"/>
            <w:hideMark/>
          </w:tcPr>
          <w:p w14:paraId="67884554" w14:textId="53C2A5BE"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 SB(MK)</w:t>
            </w:r>
          </w:p>
        </w:tc>
        <w:tc>
          <w:tcPr>
            <w:tcW w:w="850" w:type="dxa"/>
            <w:tcBorders>
              <w:top w:val="single" w:sz="4" w:space="0" w:color="auto"/>
              <w:left w:val="nil"/>
              <w:bottom w:val="single" w:sz="4" w:space="0" w:color="auto"/>
              <w:right w:val="single" w:sz="4" w:space="0" w:color="auto"/>
            </w:tcBorders>
            <w:shd w:val="clear" w:color="auto" w:fill="auto"/>
            <w:hideMark/>
          </w:tcPr>
          <w:p w14:paraId="71D899B4"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nil"/>
              <w:bottom w:val="single" w:sz="4" w:space="0" w:color="auto"/>
              <w:right w:val="single" w:sz="4" w:space="0" w:color="auto"/>
            </w:tcBorders>
            <w:shd w:val="clear" w:color="auto" w:fill="auto"/>
          </w:tcPr>
          <w:p w14:paraId="1D8D87B4" w14:textId="434E3383" w:rsidR="007E7D26" w:rsidRPr="000850E5" w:rsidRDefault="005C32E0"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5</w:t>
            </w:r>
          </w:p>
        </w:tc>
        <w:tc>
          <w:tcPr>
            <w:tcW w:w="1134" w:type="dxa"/>
            <w:tcBorders>
              <w:top w:val="single" w:sz="4" w:space="0" w:color="auto"/>
              <w:left w:val="nil"/>
              <w:bottom w:val="single" w:sz="4" w:space="0" w:color="auto"/>
              <w:right w:val="single" w:sz="4" w:space="0" w:color="auto"/>
            </w:tcBorders>
            <w:shd w:val="clear" w:color="auto" w:fill="auto"/>
          </w:tcPr>
          <w:p w14:paraId="599BBADD" w14:textId="2A1B0A86" w:rsidR="007E7D26" w:rsidRPr="000850E5" w:rsidRDefault="005C32E0"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5</w:t>
            </w:r>
          </w:p>
        </w:tc>
        <w:tc>
          <w:tcPr>
            <w:tcW w:w="1134" w:type="dxa"/>
            <w:tcBorders>
              <w:top w:val="single" w:sz="4" w:space="0" w:color="auto"/>
              <w:left w:val="nil"/>
              <w:bottom w:val="single" w:sz="4" w:space="0" w:color="auto"/>
              <w:right w:val="single" w:sz="4" w:space="0" w:color="auto"/>
            </w:tcBorders>
            <w:shd w:val="clear" w:color="auto" w:fill="auto"/>
          </w:tcPr>
          <w:p w14:paraId="465C8C26" w14:textId="6A6F79AA" w:rsidR="007E7D26" w:rsidRPr="000850E5" w:rsidRDefault="005C32E0"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5</w:t>
            </w:r>
          </w:p>
        </w:tc>
      </w:tr>
      <w:tr w:rsidR="007E7D26" w:rsidRPr="000850E5" w14:paraId="77945783" w14:textId="77777777" w:rsidTr="005C1A5A">
        <w:trPr>
          <w:trHeight w:val="415"/>
        </w:trPr>
        <w:tc>
          <w:tcPr>
            <w:tcW w:w="886" w:type="dxa"/>
            <w:vMerge/>
            <w:tcBorders>
              <w:top w:val="single" w:sz="4" w:space="0" w:color="auto"/>
              <w:left w:val="single" w:sz="4" w:space="0" w:color="auto"/>
              <w:bottom w:val="single" w:sz="4" w:space="0" w:color="auto"/>
              <w:right w:val="single" w:sz="4" w:space="0" w:color="auto"/>
            </w:tcBorders>
            <w:vAlign w:val="center"/>
          </w:tcPr>
          <w:p w14:paraId="2F0E8445"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tcPr>
          <w:p w14:paraId="5AF523DB"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tcPr>
          <w:p w14:paraId="096D6BC4" w14:textId="26293B94"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 xml:space="preserve">Respublikinių olimpiadų (organizuojamų Švietimo ir mokslo ministerijos) nugalėtojų skaičius </w:t>
            </w:r>
          </w:p>
        </w:tc>
        <w:tc>
          <w:tcPr>
            <w:tcW w:w="1560" w:type="dxa"/>
            <w:tcBorders>
              <w:top w:val="single" w:sz="4" w:space="0" w:color="auto"/>
              <w:left w:val="nil"/>
              <w:bottom w:val="single" w:sz="4" w:space="0" w:color="auto"/>
              <w:right w:val="single" w:sz="4" w:space="0" w:color="auto"/>
            </w:tcBorders>
            <w:shd w:val="clear" w:color="auto" w:fill="auto"/>
          </w:tcPr>
          <w:p w14:paraId="45CC0490" w14:textId="16DF5EC8" w:rsidR="007E7D26" w:rsidRPr="000850E5" w:rsidRDefault="007E7D26" w:rsidP="003D5E25">
            <w:pPr>
              <w:autoSpaceDN/>
              <w:jc w:val="center"/>
              <w:textAlignment w:val="auto"/>
              <w:rPr>
                <w:rFonts w:ascii="Palemonas" w:hAnsi="Palemonas" w:cs="Palemonas"/>
                <w:szCs w:val="24"/>
              </w:rPr>
            </w:pPr>
            <w:r w:rsidRPr="000850E5">
              <w:rPr>
                <w:rFonts w:ascii="Palemonas" w:hAnsi="Palemonas" w:cs="Palemonas"/>
                <w:szCs w:val="24"/>
              </w:rPr>
              <w:t>SB, SB(MK)</w:t>
            </w:r>
          </w:p>
        </w:tc>
        <w:tc>
          <w:tcPr>
            <w:tcW w:w="850" w:type="dxa"/>
            <w:tcBorders>
              <w:top w:val="single" w:sz="4" w:space="0" w:color="auto"/>
              <w:left w:val="nil"/>
              <w:bottom w:val="single" w:sz="4" w:space="0" w:color="auto"/>
              <w:right w:val="single" w:sz="4" w:space="0" w:color="auto"/>
            </w:tcBorders>
            <w:shd w:val="clear" w:color="auto" w:fill="auto"/>
          </w:tcPr>
          <w:p w14:paraId="3ED7D14B" w14:textId="1243D31C"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nil"/>
              <w:bottom w:val="single" w:sz="4" w:space="0" w:color="auto"/>
              <w:right w:val="single" w:sz="4" w:space="0" w:color="auto"/>
            </w:tcBorders>
            <w:shd w:val="clear" w:color="auto" w:fill="auto"/>
          </w:tcPr>
          <w:p w14:paraId="788500EF" w14:textId="4F06925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p>
        </w:tc>
        <w:tc>
          <w:tcPr>
            <w:tcW w:w="1134" w:type="dxa"/>
            <w:tcBorders>
              <w:top w:val="single" w:sz="4" w:space="0" w:color="auto"/>
              <w:left w:val="nil"/>
              <w:bottom w:val="single" w:sz="4" w:space="0" w:color="auto"/>
              <w:right w:val="single" w:sz="4" w:space="0" w:color="auto"/>
            </w:tcBorders>
            <w:shd w:val="clear" w:color="auto" w:fill="auto"/>
          </w:tcPr>
          <w:p w14:paraId="2181D719" w14:textId="4A290426"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p>
        </w:tc>
        <w:tc>
          <w:tcPr>
            <w:tcW w:w="1134" w:type="dxa"/>
            <w:tcBorders>
              <w:top w:val="single" w:sz="4" w:space="0" w:color="auto"/>
              <w:left w:val="nil"/>
              <w:bottom w:val="single" w:sz="4" w:space="0" w:color="auto"/>
              <w:right w:val="single" w:sz="4" w:space="0" w:color="auto"/>
            </w:tcBorders>
            <w:shd w:val="clear" w:color="auto" w:fill="auto"/>
          </w:tcPr>
          <w:p w14:paraId="0D25A0BE" w14:textId="2290F8E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p>
        </w:tc>
      </w:tr>
      <w:tr w:rsidR="007E7D26" w:rsidRPr="000850E5" w14:paraId="03651F06" w14:textId="77777777" w:rsidTr="005C1A5A">
        <w:trPr>
          <w:trHeight w:val="685"/>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35C3CB0C"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335163B3"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tcPr>
          <w:p w14:paraId="546AA9C9" w14:textId="30CC49F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 xml:space="preserve">Mokinių, laimėjusių miesto (II turo) olimpiadose 1–3 vietas, skaičius </w:t>
            </w:r>
          </w:p>
        </w:tc>
        <w:tc>
          <w:tcPr>
            <w:tcW w:w="1560" w:type="dxa"/>
            <w:tcBorders>
              <w:top w:val="single" w:sz="4" w:space="0" w:color="auto"/>
              <w:left w:val="nil"/>
              <w:bottom w:val="single" w:sz="4" w:space="0" w:color="auto"/>
              <w:right w:val="single" w:sz="4" w:space="0" w:color="auto"/>
            </w:tcBorders>
            <w:shd w:val="clear" w:color="auto" w:fill="auto"/>
          </w:tcPr>
          <w:p w14:paraId="1B00631B" w14:textId="283E6113"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 SB(MK)</w:t>
            </w:r>
          </w:p>
        </w:tc>
        <w:tc>
          <w:tcPr>
            <w:tcW w:w="850" w:type="dxa"/>
            <w:tcBorders>
              <w:top w:val="single" w:sz="4" w:space="0" w:color="auto"/>
              <w:left w:val="nil"/>
              <w:bottom w:val="single" w:sz="4" w:space="0" w:color="auto"/>
              <w:right w:val="single" w:sz="4" w:space="0" w:color="auto"/>
            </w:tcBorders>
            <w:shd w:val="clear" w:color="auto" w:fill="auto"/>
          </w:tcPr>
          <w:p w14:paraId="78E6C98A" w14:textId="7C1ECF4B"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nil"/>
              <w:bottom w:val="single" w:sz="4" w:space="0" w:color="auto"/>
              <w:right w:val="single" w:sz="4" w:space="0" w:color="auto"/>
            </w:tcBorders>
            <w:shd w:val="clear" w:color="auto" w:fill="auto"/>
          </w:tcPr>
          <w:p w14:paraId="48CE9EF4" w14:textId="4F760DA6" w:rsidR="007E7D26" w:rsidRPr="000850E5" w:rsidRDefault="005C32E0"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2</w:t>
            </w:r>
            <w:r w:rsidR="007E7D26" w:rsidRPr="000850E5">
              <w:rPr>
                <w:rFonts w:ascii="Palemonas" w:eastAsia="Times New Roman" w:hAnsi="Palemonas"/>
                <w:color w:val="000000"/>
                <w:szCs w:val="24"/>
                <w:lang w:eastAsia="lt-LT"/>
              </w:rPr>
              <w:t>0</w:t>
            </w:r>
          </w:p>
        </w:tc>
        <w:tc>
          <w:tcPr>
            <w:tcW w:w="1134" w:type="dxa"/>
            <w:tcBorders>
              <w:top w:val="single" w:sz="4" w:space="0" w:color="auto"/>
              <w:left w:val="nil"/>
              <w:bottom w:val="single" w:sz="4" w:space="0" w:color="auto"/>
              <w:right w:val="single" w:sz="4" w:space="0" w:color="auto"/>
            </w:tcBorders>
            <w:shd w:val="clear" w:color="auto" w:fill="auto"/>
          </w:tcPr>
          <w:p w14:paraId="39B4DF2B" w14:textId="4E0E36BC" w:rsidR="007E7D26" w:rsidRPr="000850E5" w:rsidRDefault="005C32E0"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2</w:t>
            </w:r>
            <w:r w:rsidR="007E7D26" w:rsidRPr="000850E5">
              <w:rPr>
                <w:rFonts w:ascii="Palemonas" w:eastAsia="Times New Roman" w:hAnsi="Palemonas"/>
                <w:color w:val="000000"/>
                <w:szCs w:val="24"/>
                <w:lang w:eastAsia="lt-LT"/>
              </w:rPr>
              <w:t>0</w:t>
            </w:r>
          </w:p>
        </w:tc>
        <w:tc>
          <w:tcPr>
            <w:tcW w:w="1134" w:type="dxa"/>
            <w:tcBorders>
              <w:top w:val="single" w:sz="4" w:space="0" w:color="auto"/>
              <w:left w:val="nil"/>
              <w:bottom w:val="single" w:sz="4" w:space="0" w:color="auto"/>
              <w:right w:val="single" w:sz="4" w:space="0" w:color="auto"/>
            </w:tcBorders>
            <w:shd w:val="clear" w:color="auto" w:fill="auto"/>
          </w:tcPr>
          <w:p w14:paraId="6AE23701" w14:textId="238A05DE" w:rsidR="007E7D26" w:rsidRPr="000850E5" w:rsidRDefault="005C32E0"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2</w:t>
            </w:r>
            <w:r w:rsidR="007E7D26" w:rsidRPr="000850E5">
              <w:rPr>
                <w:rFonts w:ascii="Palemonas" w:eastAsia="Times New Roman" w:hAnsi="Palemonas"/>
                <w:color w:val="000000"/>
                <w:szCs w:val="24"/>
                <w:lang w:eastAsia="lt-LT"/>
              </w:rPr>
              <w:t>0</w:t>
            </w:r>
          </w:p>
        </w:tc>
      </w:tr>
      <w:tr w:rsidR="007E7D26" w:rsidRPr="000850E5" w14:paraId="763B2BD8" w14:textId="77777777" w:rsidTr="005C1A5A">
        <w:trPr>
          <w:trHeight w:val="299"/>
        </w:trPr>
        <w:tc>
          <w:tcPr>
            <w:tcW w:w="8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1CAC93"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1.1.1.3</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156C88"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Mokyklų vadovų ir pedagogų atestacijos, kvalifikacijos ir mokytojų iniciatyvų skatinimas</w:t>
            </w:r>
          </w:p>
        </w:tc>
        <w:tc>
          <w:tcPr>
            <w:tcW w:w="5566" w:type="dxa"/>
            <w:tcBorders>
              <w:top w:val="single" w:sz="4" w:space="0" w:color="auto"/>
              <w:left w:val="single" w:sz="4" w:space="0" w:color="auto"/>
              <w:bottom w:val="single" w:sz="4" w:space="0" w:color="auto"/>
              <w:right w:val="single" w:sz="4" w:space="0" w:color="auto"/>
            </w:tcBorders>
            <w:shd w:val="clear" w:color="auto" w:fill="auto"/>
            <w:hideMark/>
          </w:tcPr>
          <w:p w14:paraId="1FF14AD1" w14:textId="42A6AD3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Atestuotų pedagogų dalis iš bendro mokytojų skaičiaus</w:t>
            </w:r>
          </w:p>
        </w:tc>
        <w:tc>
          <w:tcPr>
            <w:tcW w:w="1560" w:type="dxa"/>
            <w:tcBorders>
              <w:top w:val="single" w:sz="4" w:space="0" w:color="auto"/>
              <w:left w:val="nil"/>
              <w:bottom w:val="single" w:sz="4" w:space="0" w:color="auto"/>
              <w:right w:val="single" w:sz="4" w:space="0" w:color="auto"/>
            </w:tcBorders>
            <w:shd w:val="clear" w:color="auto" w:fill="auto"/>
            <w:hideMark/>
          </w:tcPr>
          <w:p w14:paraId="06CFEA41" w14:textId="1349202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 SB(MK)</w:t>
            </w:r>
          </w:p>
        </w:tc>
        <w:tc>
          <w:tcPr>
            <w:tcW w:w="850" w:type="dxa"/>
            <w:tcBorders>
              <w:top w:val="single" w:sz="4" w:space="0" w:color="auto"/>
              <w:left w:val="nil"/>
              <w:bottom w:val="single" w:sz="4" w:space="0" w:color="auto"/>
              <w:right w:val="single" w:sz="4" w:space="0" w:color="auto"/>
            </w:tcBorders>
            <w:shd w:val="clear" w:color="auto" w:fill="auto"/>
            <w:hideMark/>
          </w:tcPr>
          <w:p w14:paraId="715A672C"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418" w:type="dxa"/>
            <w:tcBorders>
              <w:top w:val="single" w:sz="4" w:space="0" w:color="auto"/>
              <w:left w:val="nil"/>
              <w:bottom w:val="single" w:sz="4" w:space="0" w:color="auto"/>
              <w:right w:val="single" w:sz="4" w:space="0" w:color="auto"/>
            </w:tcBorders>
            <w:shd w:val="clear" w:color="auto" w:fill="auto"/>
            <w:hideMark/>
          </w:tcPr>
          <w:p w14:paraId="3434FF97" w14:textId="7BEDE9C8"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97</w:t>
            </w:r>
          </w:p>
        </w:tc>
        <w:tc>
          <w:tcPr>
            <w:tcW w:w="1134" w:type="dxa"/>
            <w:tcBorders>
              <w:top w:val="single" w:sz="4" w:space="0" w:color="auto"/>
              <w:left w:val="nil"/>
              <w:bottom w:val="single" w:sz="4" w:space="0" w:color="auto"/>
              <w:right w:val="single" w:sz="4" w:space="0" w:color="auto"/>
            </w:tcBorders>
            <w:shd w:val="clear" w:color="auto" w:fill="auto"/>
            <w:hideMark/>
          </w:tcPr>
          <w:p w14:paraId="703E2064" w14:textId="712E90D2"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97</w:t>
            </w:r>
          </w:p>
        </w:tc>
        <w:tc>
          <w:tcPr>
            <w:tcW w:w="1134" w:type="dxa"/>
            <w:tcBorders>
              <w:top w:val="single" w:sz="4" w:space="0" w:color="auto"/>
              <w:left w:val="nil"/>
              <w:bottom w:val="single" w:sz="4" w:space="0" w:color="auto"/>
              <w:right w:val="single" w:sz="4" w:space="0" w:color="auto"/>
            </w:tcBorders>
            <w:shd w:val="clear" w:color="auto" w:fill="auto"/>
            <w:hideMark/>
          </w:tcPr>
          <w:p w14:paraId="1A6D82AF" w14:textId="3D44D194"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97</w:t>
            </w:r>
          </w:p>
        </w:tc>
      </w:tr>
      <w:tr w:rsidR="007E7D26" w:rsidRPr="000850E5" w14:paraId="78326DA9" w14:textId="77777777" w:rsidTr="005C1A5A">
        <w:trPr>
          <w:trHeight w:val="431"/>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570DE71E"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4B68483C"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single" w:sz="4" w:space="0" w:color="auto"/>
              <w:bottom w:val="single" w:sz="4" w:space="0" w:color="auto"/>
              <w:right w:val="single" w:sz="4" w:space="0" w:color="auto"/>
            </w:tcBorders>
            <w:shd w:val="clear" w:color="auto" w:fill="auto"/>
            <w:hideMark/>
          </w:tcPr>
          <w:p w14:paraId="7AA7F392" w14:textId="0CCCBABC"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 xml:space="preserve">Kvalifikaciją </w:t>
            </w:r>
            <w:r w:rsidR="009737C8">
              <w:rPr>
                <w:rFonts w:ascii="Palemonas" w:eastAsia="Times New Roman" w:hAnsi="Palemonas"/>
                <w:color w:val="000000"/>
                <w:szCs w:val="24"/>
                <w:lang w:eastAsia="lt-LT"/>
              </w:rPr>
              <w:t>tobulinusių</w:t>
            </w:r>
            <w:r w:rsidRPr="000850E5">
              <w:rPr>
                <w:rFonts w:ascii="Palemonas" w:eastAsia="Times New Roman" w:hAnsi="Palemonas"/>
                <w:color w:val="000000"/>
                <w:szCs w:val="24"/>
                <w:lang w:eastAsia="lt-LT"/>
              </w:rPr>
              <w:t xml:space="preserve"> mokytojų dalis iš bendro mokytojų skaičiaus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83816B6"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 SB(MK)</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ACC0288"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418" w:type="dxa"/>
            <w:tcBorders>
              <w:top w:val="single" w:sz="4" w:space="0" w:color="auto"/>
              <w:left w:val="nil"/>
              <w:bottom w:val="single" w:sz="4" w:space="0" w:color="auto"/>
              <w:right w:val="single" w:sz="4" w:space="0" w:color="auto"/>
            </w:tcBorders>
            <w:shd w:val="clear" w:color="auto" w:fill="auto"/>
            <w:hideMark/>
          </w:tcPr>
          <w:p w14:paraId="3F8A0102" w14:textId="0E33FFED"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100</w:t>
            </w:r>
          </w:p>
        </w:tc>
        <w:tc>
          <w:tcPr>
            <w:tcW w:w="1134" w:type="dxa"/>
            <w:tcBorders>
              <w:top w:val="single" w:sz="4" w:space="0" w:color="auto"/>
              <w:left w:val="nil"/>
              <w:bottom w:val="single" w:sz="4" w:space="0" w:color="auto"/>
              <w:right w:val="single" w:sz="4" w:space="0" w:color="auto"/>
            </w:tcBorders>
            <w:shd w:val="clear" w:color="auto" w:fill="auto"/>
            <w:hideMark/>
          </w:tcPr>
          <w:p w14:paraId="2C558F42" w14:textId="2276A92C"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100</w:t>
            </w:r>
          </w:p>
        </w:tc>
        <w:tc>
          <w:tcPr>
            <w:tcW w:w="1134" w:type="dxa"/>
            <w:tcBorders>
              <w:top w:val="single" w:sz="4" w:space="0" w:color="auto"/>
              <w:left w:val="nil"/>
              <w:bottom w:val="single" w:sz="4" w:space="0" w:color="auto"/>
              <w:right w:val="single" w:sz="4" w:space="0" w:color="auto"/>
            </w:tcBorders>
            <w:shd w:val="clear" w:color="auto" w:fill="auto"/>
            <w:hideMark/>
          </w:tcPr>
          <w:p w14:paraId="69658F2C" w14:textId="1428F761"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100</w:t>
            </w:r>
          </w:p>
        </w:tc>
      </w:tr>
      <w:tr w:rsidR="007E7D26" w:rsidRPr="000850E5" w14:paraId="403817CD" w14:textId="77777777" w:rsidTr="005C1A5A">
        <w:trPr>
          <w:trHeight w:val="396"/>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41A5F510"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16B74CA5"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single" w:sz="4" w:space="0" w:color="auto"/>
              <w:bottom w:val="single" w:sz="4" w:space="0" w:color="auto"/>
              <w:right w:val="single" w:sz="4" w:space="0" w:color="auto"/>
            </w:tcBorders>
            <w:shd w:val="clear" w:color="auto" w:fill="auto"/>
            <w:hideMark/>
          </w:tcPr>
          <w:p w14:paraId="110403A7"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 xml:space="preserve">Mokyklos bendruomenei organizuotų seminarų, mokymų  skaičius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20CC980" w14:textId="30CF26C1"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SB</w:t>
            </w:r>
          </w:p>
        </w:tc>
        <w:tc>
          <w:tcPr>
            <w:tcW w:w="850" w:type="dxa"/>
            <w:tcBorders>
              <w:top w:val="nil"/>
              <w:left w:val="single" w:sz="4" w:space="0" w:color="auto"/>
              <w:bottom w:val="single" w:sz="4" w:space="0" w:color="auto"/>
              <w:right w:val="single" w:sz="4" w:space="0" w:color="auto"/>
            </w:tcBorders>
            <w:shd w:val="clear" w:color="auto" w:fill="auto"/>
            <w:hideMark/>
          </w:tcPr>
          <w:p w14:paraId="1F9B174F"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nil"/>
              <w:left w:val="nil"/>
              <w:bottom w:val="single" w:sz="4" w:space="0" w:color="auto"/>
              <w:right w:val="single" w:sz="4" w:space="0" w:color="auto"/>
            </w:tcBorders>
            <w:shd w:val="clear" w:color="auto" w:fill="auto"/>
            <w:hideMark/>
          </w:tcPr>
          <w:p w14:paraId="1BD9E314"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2</w:t>
            </w:r>
          </w:p>
        </w:tc>
        <w:tc>
          <w:tcPr>
            <w:tcW w:w="1134" w:type="dxa"/>
            <w:tcBorders>
              <w:top w:val="nil"/>
              <w:left w:val="nil"/>
              <w:bottom w:val="single" w:sz="4" w:space="0" w:color="auto"/>
              <w:right w:val="single" w:sz="4" w:space="0" w:color="auto"/>
            </w:tcBorders>
            <w:shd w:val="clear" w:color="auto" w:fill="auto"/>
            <w:hideMark/>
          </w:tcPr>
          <w:p w14:paraId="10E944A5"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2</w:t>
            </w:r>
          </w:p>
        </w:tc>
        <w:tc>
          <w:tcPr>
            <w:tcW w:w="1134" w:type="dxa"/>
            <w:tcBorders>
              <w:top w:val="nil"/>
              <w:left w:val="nil"/>
              <w:bottom w:val="single" w:sz="4" w:space="0" w:color="auto"/>
              <w:right w:val="single" w:sz="4" w:space="0" w:color="auto"/>
            </w:tcBorders>
            <w:shd w:val="clear" w:color="auto" w:fill="auto"/>
            <w:hideMark/>
          </w:tcPr>
          <w:p w14:paraId="5FFB2144"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2</w:t>
            </w:r>
          </w:p>
        </w:tc>
      </w:tr>
      <w:tr w:rsidR="007E7D26" w:rsidRPr="000850E5" w14:paraId="69E4219D" w14:textId="77777777" w:rsidTr="005C1A5A">
        <w:trPr>
          <w:trHeight w:val="557"/>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42F5F51B"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70C8DA48"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single" w:sz="4" w:space="0" w:color="auto"/>
              <w:bottom w:val="single" w:sz="4" w:space="0" w:color="auto"/>
              <w:right w:val="single" w:sz="4" w:space="0" w:color="auto"/>
            </w:tcBorders>
            <w:shd w:val="clear" w:color="auto" w:fill="auto"/>
            <w:hideMark/>
          </w:tcPr>
          <w:p w14:paraId="646AF550"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Miesto ir respublikos pedagogams organizuotų seminarų, konferencijų, mokymų skaičius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651F353" w14:textId="77633B4D"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SB(MK)</w:t>
            </w:r>
          </w:p>
        </w:tc>
        <w:tc>
          <w:tcPr>
            <w:tcW w:w="850" w:type="dxa"/>
            <w:tcBorders>
              <w:top w:val="nil"/>
              <w:left w:val="single" w:sz="4" w:space="0" w:color="auto"/>
              <w:bottom w:val="single" w:sz="4" w:space="0" w:color="auto"/>
              <w:right w:val="single" w:sz="4" w:space="0" w:color="auto"/>
            </w:tcBorders>
            <w:shd w:val="clear" w:color="auto" w:fill="auto"/>
            <w:hideMark/>
          </w:tcPr>
          <w:p w14:paraId="40F09B42"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nil"/>
              <w:left w:val="nil"/>
              <w:bottom w:val="single" w:sz="4" w:space="0" w:color="auto"/>
              <w:right w:val="single" w:sz="4" w:space="0" w:color="auto"/>
            </w:tcBorders>
            <w:shd w:val="clear" w:color="auto" w:fill="auto"/>
            <w:hideMark/>
          </w:tcPr>
          <w:p w14:paraId="6981003A"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p>
        </w:tc>
        <w:tc>
          <w:tcPr>
            <w:tcW w:w="1134" w:type="dxa"/>
            <w:tcBorders>
              <w:top w:val="nil"/>
              <w:left w:val="nil"/>
              <w:bottom w:val="single" w:sz="4" w:space="0" w:color="auto"/>
              <w:right w:val="single" w:sz="4" w:space="0" w:color="auto"/>
            </w:tcBorders>
            <w:shd w:val="clear" w:color="auto" w:fill="auto"/>
            <w:hideMark/>
          </w:tcPr>
          <w:p w14:paraId="14F29554"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p>
        </w:tc>
        <w:tc>
          <w:tcPr>
            <w:tcW w:w="1134" w:type="dxa"/>
            <w:tcBorders>
              <w:top w:val="nil"/>
              <w:left w:val="nil"/>
              <w:bottom w:val="single" w:sz="4" w:space="0" w:color="auto"/>
              <w:right w:val="single" w:sz="4" w:space="0" w:color="auto"/>
            </w:tcBorders>
            <w:shd w:val="clear" w:color="auto" w:fill="auto"/>
            <w:hideMark/>
          </w:tcPr>
          <w:p w14:paraId="39576C57"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p>
        </w:tc>
      </w:tr>
      <w:tr w:rsidR="007E7D26" w:rsidRPr="000850E5" w14:paraId="2FEF70A5" w14:textId="77777777" w:rsidTr="005C1A5A">
        <w:trPr>
          <w:trHeight w:val="551"/>
        </w:trPr>
        <w:tc>
          <w:tcPr>
            <w:tcW w:w="8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EA8655"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1.1.1.4</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306637"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Valstybinių brandos egzaminų ir pagrindinio ugdymo pasiekimų organizavimas</w:t>
            </w:r>
          </w:p>
        </w:tc>
        <w:tc>
          <w:tcPr>
            <w:tcW w:w="5566" w:type="dxa"/>
            <w:tcBorders>
              <w:top w:val="nil"/>
              <w:left w:val="nil"/>
              <w:bottom w:val="single" w:sz="4" w:space="0" w:color="auto"/>
              <w:right w:val="single" w:sz="4" w:space="0" w:color="auto"/>
            </w:tcBorders>
            <w:shd w:val="clear" w:color="auto" w:fill="auto"/>
            <w:hideMark/>
          </w:tcPr>
          <w:p w14:paraId="42CDFEDB"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Egzaminus laikiusiųjų (BE) mokinių dalis iš baigusiųjų programą mokinių skaičius</w:t>
            </w:r>
          </w:p>
        </w:tc>
        <w:tc>
          <w:tcPr>
            <w:tcW w:w="1560" w:type="dxa"/>
            <w:tcBorders>
              <w:top w:val="single" w:sz="4" w:space="0" w:color="auto"/>
              <w:left w:val="nil"/>
              <w:bottom w:val="single" w:sz="4" w:space="0" w:color="auto"/>
              <w:right w:val="single" w:sz="4" w:space="0" w:color="auto"/>
            </w:tcBorders>
            <w:shd w:val="clear" w:color="auto" w:fill="auto"/>
            <w:hideMark/>
          </w:tcPr>
          <w:p w14:paraId="73B6FE35" w14:textId="7361D11F"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SB(MK)</w:t>
            </w:r>
          </w:p>
        </w:tc>
        <w:tc>
          <w:tcPr>
            <w:tcW w:w="850" w:type="dxa"/>
            <w:tcBorders>
              <w:top w:val="nil"/>
              <w:left w:val="nil"/>
              <w:bottom w:val="single" w:sz="4" w:space="0" w:color="auto"/>
              <w:right w:val="single" w:sz="4" w:space="0" w:color="auto"/>
            </w:tcBorders>
            <w:shd w:val="clear" w:color="auto" w:fill="auto"/>
            <w:hideMark/>
          </w:tcPr>
          <w:p w14:paraId="4E43319C"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418" w:type="dxa"/>
            <w:tcBorders>
              <w:top w:val="nil"/>
              <w:left w:val="nil"/>
              <w:bottom w:val="single" w:sz="4" w:space="0" w:color="auto"/>
              <w:right w:val="single" w:sz="4" w:space="0" w:color="auto"/>
            </w:tcBorders>
            <w:shd w:val="clear" w:color="auto" w:fill="auto"/>
            <w:hideMark/>
          </w:tcPr>
          <w:p w14:paraId="02D31F58" w14:textId="6745715E"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9</w:t>
            </w:r>
            <w:r w:rsidR="003D5E25">
              <w:rPr>
                <w:rFonts w:ascii="Palemonas" w:eastAsia="Times New Roman" w:hAnsi="Palemonas"/>
                <w:color w:val="000000"/>
                <w:szCs w:val="24"/>
                <w:lang w:eastAsia="lt-LT"/>
              </w:rPr>
              <w:t>7</w:t>
            </w:r>
          </w:p>
        </w:tc>
        <w:tc>
          <w:tcPr>
            <w:tcW w:w="1134" w:type="dxa"/>
            <w:tcBorders>
              <w:top w:val="nil"/>
              <w:left w:val="nil"/>
              <w:bottom w:val="single" w:sz="4" w:space="0" w:color="auto"/>
              <w:right w:val="single" w:sz="4" w:space="0" w:color="auto"/>
            </w:tcBorders>
            <w:shd w:val="clear" w:color="auto" w:fill="auto"/>
            <w:hideMark/>
          </w:tcPr>
          <w:p w14:paraId="78661522" w14:textId="0E537871"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9</w:t>
            </w:r>
            <w:r w:rsidR="003D5E25">
              <w:rPr>
                <w:rFonts w:ascii="Palemonas" w:eastAsia="Times New Roman" w:hAnsi="Palemonas"/>
                <w:color w:val="000000"/>
                <w:szCs w:val="24"/>
                <w:lang w:eastAsia="lt-LT"/>
              </w:rPr>
              <w:t>7</w:t>
            </w:r>
          </w:p>
        </w:tc>
        <w:tc>
          <w:tcPr>
            <w:tcW w:w="1134" w:type="dxa"/>
            <w:tcBorders>
              <w:top w:val="nil"/>
              <w:left w:val="nil"/>
              <w:bottom w:val="single" w:sz="4" w:space="0" w:color="auto"/>
              <w:right w:val="single" w:sz="4" w:space="0" w:color="auto"/>
            </w:tcBorders>
            <w:shd w:val="clear" w:color="auto" w:fill="auto"/>
            <w:hideMark/>
          </w:tcPr>
          <w:p w14:paraId="7F45B2F5" w14:textId="22EA365B"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9</w:t>
            </w:r>
            <w:r w:rsidR="003D5E25">
              <w:rPr>
                <w:rFonts w:ascii="Palemonas" w:eastAsia="Times New Roman" w:hAnsi="Palemonas"/>
                <w:color w:val="000000"/>
                <w:szCs w:val="24"/>
                <w:lang w:eastAsia="lt-LT"/>
              </w:rPr>
              <w:t>7</w:t>
            </w:r>
          </w:p>
        </w:tc>
      </w:tr>
      <w:tr w:rsidR="007E7D26" w:rsidRPr="000850E5" w14:paraId="5C01CD90" w14:textId="77777777" w:rsidTr="005C1A5A">
        <w:trPr>
          <w:trHeight w:val="569"/>
        </w:trPr>
        <w:tc>
          <w:tcPr>
            <w:tcW w:w="886" w:type="dxa"/>
            <w:vMerge/>
            <w:tcBorders>
              <w:top w:val="nil"/>
              <w:left w:val="single" w:sz="4" w:space="0" w:color="auto"/>
              <w:bottom w:val="single" w:sz="4" w:space="0" w:color="auto"/>
              <w:right w:val="single" w:sz="4" w:space="0" w:color="auto"/>
            </w:tcBorders>
            <w:vAlign w:val="center"/>
            <w:hideMark/>
          </w:tcPr>
          <w:p w14:paraId="0FC1255D"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nil"/>
              <w:left w:val="single" w:sz="4" w:space="0" w:color="auto"/>
              <w:bottom w:val="single" w:sz="4" w:space="0" w:color="auto"/>
              <w:right w:val="single" w:sz="4" w:space="0" w:color="auto"/>
            </w:tcBorders>
            <w:vAlign w:val="center"/>
            <w:hideMark/>
          </w:tcPr>
          <w:p w14:paraId="7FC315D5"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nil"/>
              <w:left w:val="nil"/>
              <w:bottom w:val="single" w:sz="4" w:space="0" w:color="auto"/>
              <w:right w:val="single" w:sz="4" w:space="0" w:color="auto"/>
            </w:tcBorders>
            <w:shd w:val="clear" w:color="auto" w:fill="auto"/>
            <w:hideMark/>
          </w:tcPr>
          <w:p w14:paraId="7A297D4B" w14:textId="2DEFC52B"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 xml:space="preserve">Egzaminus laikiusiųjų (PUPP) mokinių dalis iš baigusiųjų programą mokinių skaičiaus </w:t>
            </w:r>
          </w:p>
        </w:tc>
        <w:tc>
          <w:tcPr>
            <w:tcW w:w="1560" w:type="dxa"/>
            <w:tcBorders>
              <w:top w:val="nil"/>
              <w:left w:val="nil"/>
              <w:bottom w:val="single" w:sz="4" w:space="0" w:color="auto"/>
              <w:right w:val="single" w:sz="4" w:space="0" w:color="auto"/>
            </w:tcBorders>
            <w:shd w:val="clear" w:color="auto" w:fill="auto"/>
            <w:hideMark/>
          </w:tcPr>
          <w:p w14:paraId="24B89C43" w14:textId="0AA077B8"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SB(MK)</w:t>
            </w:r>
          </w:p>
        </w:tc>
        <w:tc>
          <w:tcPr>
            <w:tcW w:w="850" w:type="dxa"/>
            <w:tcBorders>
              <w:top w:val="nil"/>
              <w:left w:val="nil"/>
              <w:bottom w:val="single" w:sz="4" w:space="0" w:color="auto"/>
              <w:right w:val="single" w:sz="4" w:space="0" w:color="auto"/>
            </w:tcBorders>
            <w:shd w:val="clear" w:color="auto" w:fill="auto"/>
            <w:hideMark/>
          </w:tcPr>
          <w:p w14:paraId="594F6D1C"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418" w:type="dxa"/>
            <w:tcBorders>
              <w:top w:val="nil"/>
              <w:left w:val="nil"/>
              <w:bottom w:val="single" w:sz="4" w:space="0" w:color="auto"/>
              <w:right w:val="single" w:sz="4" w:space="0" w:color="auto"/>
            </w:tcBorders>
            <w:shd w:val="clear" w:color="auto" w:fill="auto"/>
            <w:hideMark/>
          </w:tcPr>
          <w:p w14:paraId="5719C2E8" w14:textId="02A70B33"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100</w:t>
            </w:r>
          </w:p>
        </w:tc>
        <w:tc>
          <w:tcPr>
            <w:tcW w:w="1134" w:type="dxa"/>
            <w:tcBorders>
              <w:top w:val="nil"/>
              <w:left w:val="nil"/>
              <w:bottom w:val="single" w:sz="4" w:space="0" w:color="auto"/>
              <w:right w:val="single" w:sz="4" w:space="0" w:color="auto"/>
            </w:tcBorders>
            <w:shd w:val="clear" w:color="auto" w:fill="auto"/>
            <w:hideMark/>
          </w:tcPr>
          <w:p w14:paraId="1257222A" w14:textId="5D65578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100</w:t>
            </w:r>
          </w:p>
        </w:tc>
        <w:tc>
          <w:tcPr>
            <w:tcW w:w="1134" w:type="dxa"/>
            <w:tcBorders>
              <w:top w:val="nil"/>
              <w:left w:val="nil"/>
              <w:bottom w:val="single" w:sz="4" w:space="0" w:color="auto"/>
              <w:right w:val="single" w:sz="4" w:space="0" w:color="auto"/>
            </w:tcBorders>
            <w:shd w:val="clear" w:color="auto" w:fill="auto"/>
            <w:hideMark/>
          </w:tcPr>
          <w:p w14:paraId="33C65D9B" w14:textId="13DBB223"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100</w:t>
            </w:r>
          </w:p>
        </w:tc>
      </w:tr>
      <w:tr w:rsidR="007E7D26" w:rsidRPr="000850E5" w14:paraId="6D8294B6" w14:textId="77777777" w:rsidTr="005C1A5A">
        <w:trPr>
          <w:trHeight w:val="187"/>
        </w:trPr>
        <w:tc>
          <w:tcPr>
            <w:tcW w:w="8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37E760"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1.1.1.5</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B43474"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Mokinių pavėžėjimo organizavimas</w:t>
            </w:r>
          </w:p>
        </w:tc>
        <w:tc>
          <w:tcPr>
            <w:tcW w:w="5566" w:type="dxa"/>
            <w:tcBorders>
              <w:top w:val="single" w:sz="4" w:space="0" w:color="auto"/>
              <w:left w:val="nil"/>
              <w:bottom w:val="single" w:sz="4" w:space="0" w:color="auto"/>
              <w:right w:val="single" w:sz="4" w:space="0" w:color="auto"/>
            </w:tcBorders>
            <w:shd w:val="clear" w:color="auto" w:fill="auto"/>
            <w:hideMark/>
          </w:tcPr>
          <w:p w14:paraId="774D132A"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Pavežamų mokinių procentas iš bendro mokinių skaičiaus</w:t>
            </w:r>
          </w:p>
        </w:tc>
        <w:tc>
          <w:tcPr>
            <w:tcW w:w="1560" w:type="dxa"/>
            <w:tcBorders>
              <w:top w:val="single" w:sz="4" w:space="0" w:color="auto"/>
              <w:left w:val="nil"/>
              <w:bottom w:val="single" w:sz="4" w:space="0" w:color="auto"/>
              <w:right w:val="single" w:sz="4" w:space="0" w:color="auto"/>
            </w:tcBorders>
            <w:shd w:val="clear" w:color="auto" w:fill="auto"/>
            <w:hideMark/>
          </w:tcPr>
          <w:p w14:paraId="62E527F8" w14:textId="491D7F39"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w:t>
            </w:r>
          </w:p>
        </w:tc>
        <w:tc>
          <w:tcPr>
            <w:tcW w:w="850" w:type="dxa"/>
            <w:tcBorders>
              <w:top w:val="single" w:sz="4" w:space="0" w:color="auto"/>
              <w:left w:val="nil"/>
              <w:bottom w:val="single" w:sz="4" w:space="0" w:color="auto"/>
              <w:right w:val="single" w:sz="4" w:space="0" w:color="auto"/>
            </w:tcBorders>
            <w:shd w:val="clear" w:color="auto" w:fill="auto"/>
            <w:hideMark/>
          </w:tcPr>
          <w:p w14:paraId="0C3B3CB9"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418" w:type="dxa"/>
            <w:tcBorders>
              <w:top w:val="single" w:sz="4" w:space="0" w:color="auto"/>
              <w:left w:val="nil"/>
              <w:bottom w:val="single" w:sz="4" w:space="0" w:color="auto"/>
              <w:right w:val="single" w:sz="4" w:space="0" w:color="auto"/>
            </w:tcBorders>
            <w:shd w:val="clear" w:color="auto" w:fill="auto"/>
            <w:hideMark/>
          </w:tcPr>
          <w:p w14:paraId="579540B3" w14:textId="0B889DAF"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15</w:t>
            </w:r>
          </w:p>
        </w:tc>
        <w:tc>
          <w:tcPr>
            <w:tcW w:w="1134" w:type="dxa"/>
            <w:tcBorders>
              <w:top w:val="single" w:sz="4" w:space="0" w:color="auto"/>
              <w:left w:val="nil"/>
              <w:bottom w:val="single" w:sz="4" w:space="0" w:color="auto"/>
              <w:right w:val="single" w:sz="4" w:space="0" w:color="auto"/>
            </w:tcBorders>
            <w:shd w:val="clear" w:color="auto" w:fill="auto"/>
            <w:hideMark/>
          </w:tcPr>
          <w:p w14:paraId="13DFF569" w14:textId="594236A2"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15</w:t>
            </w:r>
          </w:p>
        </w:tc>
        <w:tc>
          <w:tcPr>
            <w:tcW w:w="1134" w:type="dxa"/>
            <w:tcBorders>
              <w:top w:val="single" w:sz="4" w:space="0" w:color="auto"/>
              <w:left w:val="nil"/>
              <w:bottom w:val="single" w:sz="4" w:space="0" w:color="auto"/>
              <w:right w:val="single" w:sz="4" w:space="0" w:color="auto"/>
            </w:tcBorders>
            <w:shd w:val="clear" w:color="auto" w:fill="auto"/>
            <w:hideMark/>
          </w:tcPr>
          <w:p w14:paraId="11D68395" w14:textId="7C5A7087"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15</w:t>
            </w:r>
          </w:p>
        </w:tc>
      </w:tr>
      <w:tr w:rsidR="007E7D26" w:rsidRPr="000850E5" w14:paraId="15CA7932" w14:textId="77777777" w:rsidTr="005C1A5A">
        <w:trPr>
          <w:trHeight w:val="404"/>
        </w:trPr>
        <w:tc>
          <w:tcPr>
            <w:tcW w:w="886" w:type="dxa"/>
            <w:vMerge/>
            <w:tcBorders>
              <w:top w:val="nil"/>
              <w:left w:val="single" w:sz="4" w:space="0" w:color="auto"/>
              <w:bottom w:val="single" w:sz="4" w:space="0" w:color="auto"/>
              <w:right w:val="single" w:sz="4" w:space="0" w:color="auto"/>
            </w:tcBorders>
            <w:vAlign w:val="center"/>
            <w:hideMark/>
          </w:tcPr>
          <w:p w14:paraId="4590030D"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nil"/>
              <w:left w:val="single" w:sz="4" w:space="0" w:color="auto"/>
              <w:bottom w:val="single" w:sz="4" w:space="0" w:color="auto"/>
              <w:right w:val="single" w:sz="4" w:space="0" w:color="auto"/>
            </w:tcBorders>
            <w:vAlign w:val="center"/>
            <w:hideMark/>
          </w:tcPr>
          <w:p w14:paraId="40D1EA28"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nil"/>
              <w:left w:val="nil"/>
              <w:bottom w:val="single" w:sz="4" w:space="0" w:color="auto"/>
              <w:right w:val="single" w:sz="4" w:space="0" w:color="auto"/>
            </w:tcBorders>
            <w:shd w:val="clear" w:color="auto" w:fill="auto"/>
            <w:hideMark/>
          </w:tcPr>
          <w:p w14:paraId="5010D19A"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Pavežamų mokinių skaičius</w:t>
            </w:r>
          </w:p>
        </w:tc>
        <w:tc>
          <w:tcPr>
            <w:tcW w:w="1560" w:type="dxa"/>
            <w:tcBorders>
              <w:top w:val="nil"/>
              <w:left w:val="nil"/>
              <w:bottom w:val="single" w:sz="4" w:space="0" w:color="auto"/>
              <w:right w:val="single" w:sz="4" w:space="0" w:color="auto"/>
            </w:tcBorders>
            <w:shd w:val="clear" w:color="auto" w:fill="auto"/>
            <w:hideMark/>
          </w:tcPr>
          <w:p w14:paraId="3045EF51" w14:textId="0BA67C16"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w:t>
            </w:r>
          </w:p>
        </w:tc>
        <w:tc>
          <w:tcPr>
            <w:tcW w:w="850" w:type="dxa"/>
            <w:tcBorders>
              <w:top w:val="nil"/>
              <w:left w:val="nil"/>
              <w:bottom w:val="single" w:sz="4" w:space="0" w:color="auto"/>
              <w:right w:val="single" w:sz="4" w:space="0" w:color="auto"/>
            </w:tcBorders>
            <w:shd w:val="clear" w:color="auto" w:fill="auto"/>
            <w:hideMark/>
          </w:tcPr>
          <w:p w14:paraId="05FABF43"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nil"/>
              <w:left w:val="nil"/>
              <w:bottom w:val="single" w:sz="4" w:space="0" w:color="auto"/>
              <w:right w:val="single" w:sz="4" w:space="0" w:color="auto"/>
            </w:tcBorders>
            <w:shd w:val="clear" w:color="auto" w:fill="auto"/>
            <w:hideMark/>
          </w:tcPr>
          <w:p w14:paraId="7F880FBA"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30</w:t>
            </w:r>
          </w:p>
        </w:tc>
        <w:tc>
          <w:tcPr>
            <w:tcW w:w="1134" w:type="dxa"/>
            <w:tcBorders>
              <w:top w:val="nil"/>
              <w:left w:val="nil"/>
              <w:bottom w:val="single" w:sz="4" w:space="0" w:color="auto"/>
              <w:right w:val="single" w:sz="4" w:space="0" w:color="auto"/>
            </w:tcBorders>
            <w:shd w:val="clear" w:color="auto" w:fill="auto"/>
            <w:hideMark/>
          </w:tcPr>
          <w:p w14:paraId="21D06116"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30</w:t>
            </w:r>
          </w:p>
        </w:tc>
        <w:tc>
          <w:tcPr>
            <w:tcW w:w="1134" w:type="dxa"/>
            <w:tcBorders>
              <w:top w:val="nil"/>
              <w:left w:val="nil"/>
              <w:bottom w:val="single" w:sz="4" w:space="0" w:color="auto"/>
              <w:right w:val="single" w:sz="4" w:space="0" w:color="auto"/>
            </w:tcBorders>
            <w:shd w:val="clear" w:color="auto" w:fill="auto"/>
            <w:hideMark/>
          </w:tcPr>
          <w:p w14:paraId="52294F0D"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30</w:t>
            </w:r>
          </w:p>
        </w:tc>
      </w:tr>
      <w:tr w:rsidR="00C65281" w:rsidRPr="000850E5" w14:paraId="5CF41973" w14:textId="77777777" w:rsidTr="00C65281">
        <w:trPr>
          <w:trHeight w:val="551"/>
        </w:trPr>
        <w:tc>
          <w:tcPr>
            <w:tcW w:w="886" w:type="dxa"/>
            <w:tcBorders>
              <w:top w:val="single" w:sz="4" w:space="0" w:color="auto"/>
              <w:left w:val="single" w:sz="4" w:space="0" w:color="auto"/>
              <w:bottom w:val="single" w:sz="4" w:space="0" w:color="auto"/>
              <w:right w:val="single" w:sz="4" w:space="0" w:color="auto"/>
            </w:tcBorders>
            <w:shd w:val="clear" w:color="auto" w:fill="auto"/>
            <w:hideMark/>
          </w:tcPr>
          <w:p w14:paraId="139833FB"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1.1.1.6</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510EDC3B"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Mokinių maitinimo organizavimas</w:t>
            </w:r>
          </w:p>
        </w:tc>
        <w:tc>
          <w:tcPr>
            <w:tcW w:w="5566" w:type="dxa"/>
            <w:tcBorders>
              <w:top w:val="single" w:sz="4" w:space="0" w:color="auto"/>
              <w:left w:val="single" w:sz="4" w:space="0" w:color="auto"/>
              <w:bottom w:val="single" w:sz="4" w:space="0" w:color="auto"/>
              <w:right w:val="single" w:sz="4" w:space="0" w:color="auto"/>
            </w:tcBorders>
            <w:shd w:val="clear" w:color="auto" w:fill="auto"/>
            <w:hideMark/>
          </w:tcPr>
          <w:p w14:paraId="4223982D"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Nemokamą maitinimą gaunančių mokinių (ugdomų pagal priešmokyklinio ir bendrojo ugdymo programas) skaičius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A91E0E5" w14:textId="1F38B55B"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hAnsi="Palemonas" w:cs="Palemonas"/>
                <w:szCs w:val="24"/>
              </w:rPr>
              <w:t>SB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96D9644"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C2AB02D" w14:textId="5DB37503"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2</w:t>
            </w:r>
            <w:r w:rsidR="003D5E25">
              <w:rPr>
                <w:rFonts w:ascii="Palemonas" w:eastAsia="Times New Roman" w:hAnsi="Palemonas"/>
                <w:color w:val="000000"/>
                <w:szCs w:val="24"/>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B5A9C2"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03E313F"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20</w:t>
            </w:r>
          </w:p>
        </w:tc>
      </w:tr>
      <w:tr w:rsidR="00C65281" w:rsidRPr="000850E5" w14:paraId="52201914" w14:textId="77777777" w:rsidTr="00C65281">
        <w:trPr>
          <w:trHeight w:val="219"/>
        </w:trPr>
        <w:tc>
          <w:tcPr>
            <w:tcW w:w="8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812945"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1.1.2.4</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190366"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 xml:space="preserve">Švietimo įstaigų ūkinio ir kt. </w:t>
            </w:r>
            <w:r w:rsidRPr="000850E5">
              <w:rPr>
                <w:rFonts w:ascii="Palemonas" w:eastAsia="Times New Roman" w:hAnsi="Palemonas"/>
                <w:color w:val="000000"/>
                <w:szCs w:val="24"/>
                <w:lang w:eastAsia="lt-LT"/>
              </w:rPr>
              <w:lastRenderedPageBreak/>
              <w:t>inventoriaus atnaujinimas</w:t>
            </w:r>
          </w:p>
        </w:tc>
        <w:tc>
          <w:tcPr>
            <w:tcW w:w="5566" w:type="dxa"/>
            <w:tcBorders>
              <w:top w:val="single" w:sz="4" w:space="0" w:color="auto"/>
              <w:left w:val="single" w:sz="4" w:space="0" w:color="auto"/>
              <w:bottom w:val="single" w:sz="4" w:space="0" w:color="auto"/>
              <w:right w:val="single" w:sz="4" w:space="0" w:color="auto"/>
            </w:tcBorders>
            <w:shd w:val="clear" w:color="auto" w:fill="auto"/>
            <w:hideMark/>
          </w:tcPr>
          <w:p w14:paraId="6BA436E5"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lastRenderedPageBreak/>
              <w:t>Bibliotekų fondų (knygų, el. leidinių ir t.t.) turtinimas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85E8734" w14:textId="5727251E" w:rsidR="007E7D26" w:rsidRPr="000850E5" w:rsidRDefault="007E7D26" w:rsidP="003D5E25">
            <w:pPr>
              <w:autoSpaceDN/>
              <w:jc w:val="center"/>
              <w:textAlignment w:val="auto"/>
              <w:rPr>
                <w:rFonts w:ascii="Palemonas" w:eastAsia="Times New Roman" w:hAnsi="Palemonas" w:cs="Palemonas"/>
                <w:szCs w:val="24"/>
                <w:lang w:eastAsia="lt-LT"/>
              </w:rPr>
            </w:pPr>
            <w:r w:rsidRPr="000850E5">
              <w:rPr>
                <w:rFonts w:ascii="Palemonas" w:eastAsia="Times New Roman" w:hAnsi="Palemonas" w:cs="Palemonas"/>
                <w:szCs w:val="24"/>
                <w:lang w:eastAsia="lt-LT"/>
              </w:rPr>
              <w:t>SB(MK)</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D757CB4"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F3DE2AE" w14:textId="7127C4E2"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 xml:space="preserve">20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42DE628" w14:textId="1DB90B90"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 xml:space="preserve">20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FE3682A" w14:textId="5EFD57B8"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 xml:space="preserve">20 </w:t>
            </w:r>
          </w:p>
        </w:tc>
      </w:tr>
      <w:tr w:rsidR="00C65281" w:rsidRPr="000850E5" w14:paraId="2A16F4B9" w14:textId="77777777" w:rsidTr="00C65281">
        <w:trPr>
          <w:trHeight w:val="267"/>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346EFDFE"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2112B811"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single" w:sz="4" w:space="0" w:color="auto"/>
              <w:bottom w:val="single" w:sz="4" w:space="0" w:color="auto"/>
              <w:right w:val="single" w:sz="4" w:space="0" w:color="auto"/>
            </w:tcBorders>
            <w:shd w:val="clear" w:color="auto" w:fill="auto"/>
            <w:hideMark/>
          </w:tcPr>
          <w:p w14:paraId="662C1FE4"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Įsigyto ir atnaujinto inventoriaus skaičius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6C3E9F7" w14:textId="13C7CA0A" w:rsidR="007E7D26" w:rsidRPr="000850E5" w:rsidRDefault="007E7D26" w:rsidP="003D5E25">
            <w:pPr>
              <w:autoSpaceDN/>
              <w:jc w:val="center"/>
              <w:textAlignment w:val="auto"/>
              <w:rPr>
                <w:rFonts w:ascii="Palemonas" w:eastAsia="Times New Roman" w:hAnsi="Palemonas" w:cs="Palemonas"/>
                <w:szCs w:val="24"/>
                <w:lang w:eastAsia="lt-LT"/>
              </w:rPr>
            </w:pPr>
            <w:r w:rsidRPr="000850E5">
              <w:rPr>
                <w:rFonts w:ascii="Palemonas" w:eastAsia="Times New Roman" w:hAnsi="Palemonas" w:cs="Palemonas"/>
                <w:szCs w:val="24"/>
                <w:lang w:eastAsia="lt-LT"/>
              </w:rPr>
              <w:t>SB(MK)</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4F3A02C"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15459A1" w14:textId="45D96F80"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r w:rsidR="003D5E25">
              <w:rPr>
                <w:rFonts w:ascii="Palemonas" w:eastAsia="Times New Roman" w:hAnsi="Palemonas"/>
                <w:color w:val="000000"/>
                <w:szCs w:val="24"/>
                <w:lang w:eastAsia="lt-LT"/>
              </w:rPr>
              <w:t>39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BFF3E51" w14:textId="419750ED"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8</w:t>
            </w:r>
            <w:r w:rsidR="007E7D26" w:rsidRPr="000850E5">
              <w:rPr>
                <w:rFonts w:ascii="Palemonas" w:eastAsia="Times New Roman" w:hAnsi="Palemonas"/>
                <w:color w:val="000000"/>
                <w:szCs w:val="24"/>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06988C" w14:textId="37B0F170"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170</w:t>
            </w:r>
          </w:p>
        </w:tc>
      </w:tr>
      <w:tr w:rsidR="00C65281" w:rsidRPr="000850E5" w14:paraId="003E2771" w14:textId="77777777" w:rsidTr="00C65281">
        <w:trPr>
          <w:trHeight w:val="287"/>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4DB72A15"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06D64F69"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single" w:sz="4" w:space="0" w:color="auto"/>
              <w:bottom w:val="single" w:sz="4" w:space="0" w:color="auto"/>
              <w:right w:val="single" w:sz="4" w:space="0" w:color="auto"/>
            </w:tcBorders>
            <w:shd w:val="clear" w:color="auto" w:fill="auto"/>
            <w:hideMark/>
          </w:tcPr>
          <w:p w14:paraId="66B11235"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Įsigytų ir atnaujintų mokymo priemonių skaičius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6DC88A8" w14:textId="729EA8D0" w:rsidR="007E7D26" w:rsidRPr="000850E5" w:rsidRDefault="007E7D26" w:rsidP="003D5E25">
            <w:pPr>
              <w:autoSpaceDN/>
              <w:jc w:val="center"/>
              <w:textAlignment w:val="auto"/>
              <w:rPr>
                <w:rFonts w:ascii="Palemonas" w:eastAsia="Times New Roman" w:hAnsi="Palemonas" w:cs="Palemonas"/>
                <w:szCs w:val="24"/>
                <w:lang w:eastAsia="lt-LT"/>
              </w:rPr>
            </w:pPr>
            <w:r w:rsidRPr="000850E5">
              <w:rPr>
                <w:rFonts w:ascii="Palemonas" w:eastAsia="Times New Roman" w:hAnsi="Palemonas" w:cs="Palemonas"/>
                <w:szCs w:val="24"/>
                <w:lang w:eastAsia="lt-LT"/>
              </w:rPr>
              <w:t>SB, SB(MK)</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573844C"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BA74DB3" w14:textId="381B27D4"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5C89B1" w14:textId="04D3BEC5"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51B37F3" w14:textId="4A4A3B5F"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20</w:t>
            </w:r>
          </w:p>
        </w:tc>
      </w:tr>
      <w:tr w:rsidR="00C65281" w:rsidRPr="000850E5" w14:paraId="0767BE1C" w14:textId="77777777" w:rsidTr="00C65281">
        <w:trPr>
          <w:trHeight w:val="274"/>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6B7BDC6F"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09C48BFC"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single" w:sz="4" w:space="0" w:color="auto"/>
              <w:bottom w:val="single" w:sz="4" w:space="0" w:color="auto"/>
              <w:right w:val="single" w:sz="4" w:space="0" w:color="auto"/>
            </w:tcBorders>
            <w:shd w:val="clear" w:color="auto" w:fill="auto"/>
            <w:hideMark/>
          </w:tcPr>
          <w:p w14:paraId="543AF592" w14:textId="6AD164E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Klasių (grupių), kuriose 100 proc. atnaujinami baldai, skaičius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4EBD6A0" w14:textId="7219B321"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695AA3E"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6B0D894" w14:textId="01C04E47"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716741" w14:textId="731AD83E"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E92F904" w14:textId="16A47B1E"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2</w:t>
            </w:r>
          </w:p>
        </w:tc>
      </w:tr>
      <w:tr w:rsidR="00C65281" w:rsidRPr="000850E5" w14:paraId="07DD99A5" w14:textId="77777777" w:rsidTr="00C65281">
        <w:trPr>
          <w:trHeight w:val="279"/>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31F4FFBB"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1F036E52"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single" w:sz="4" w:space="0" w:color="auto"/>
              <w:bottom w:val="single" w:sz="4" w:space="0" w:color="auto"/>
              <w:right w:val="single" w:sz="4" w:space="0" w:color="auto"/>
            </w:tcBorders>
            <w:shd w:val="clear" w:color="auto" w:fill="auto"/>
            <w:hideMark/>
          </w:tcPr>
          <w:p w14:paraId="61ABFAE8"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 xml:space="preserve">Atnaujintų virtuvės įrenginių ir įrengimų skaičius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DC57C30" w14:textId="7B309E65"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 xml:space="preserve">SB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C39F21D"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60A109D" w14:textId="78AB9231"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2C14DB" w14:textId="4B461176"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528C36B" w14:textId="0186CC5A"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0</w:t>
            </w:r>
          </w:p>
        </w:tc>
      </w:tr>
      <w:tr w:rsidR="00C65281" w:rsidRPr="000850E5" w14:paraId="017E3725" w14:textId="77777777" w:rsidTr="00C65281">
        <w:trPr>
          <w:trHeight w:val="425"/>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5B5C0424"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7417B191"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single" w:sz="4" w:space="0" w:color="auto"/>
              <w:bottom w:val="single" w:sz="4" w:space="0" w:color="auto"/>
              <w:right w:val="single" w:sz="4" w:space="0" w:color="auto"/>
            </w:tcBorders>
            <w:shd w:val="clear" w:color="auto" w:fill="auto"/>
            <w:hideMark/>
          </w:tcPr>
          <w:p w14:paraId="4C03F55F"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Archyvų įrangos gerinimas - įsigytų lentynų, barometrų, termometrų skaičius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EE9145A" w14:textId="26F2E84F"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EBEAE8A"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43AC8E9" w14:textId="6044104F"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3A783F" w14:textId="4523F509"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423EE6A" w14:textId="6E92EBE1"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r>
      <w:tr w:rsidR="00C65281" w:rsidRPr="000850E5" w14:paraId="703D060A" w14:textId="77777777" w:rsidTr="00C65281">
        <w:trPr>
          <w:trHeight w:val="262"/>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621649BA"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0C1742C3"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single" w:sz="4" w:space="0" w:color="auto"/>
              <w:bottom w:val="single" w:sz="4" w:space="0" w:color="auto"/>
              <w:right w:val="single" w:sz="4" w:space="0" w:color="auto"/>
            </w:tcBorders>
            <w:shd w:val="clear" w:color="auto" w:fill="auto"/>
            <w:hideMark/>
          </w:tcPr>
          <w:p w14:paraId="7368D7C7"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 xml:space="preserve">Įsigyto sporto inventoriaus skaičius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F4DF0AF" w14:textId="2F1AEDEF" w:rsidR="007E7D26" w:rsidRPr="000850E5" w:rsidRDefault="007E7D26" w:rsidP="003D5E25">
            <w:pPr>
              <w:autoSpaceDN/>
              <w:jc w:val="center"/>
              <w:textAlignment w:val="auto"/>
              <w:rPr>
                <w:rFonts w:ascii="Palemonas" w:eastAsia="Times New Roman" w:hAnsi="Palemonas" w:cs="Palemonas"/>
                <w:szCs w:val="24"/>
                <w:lang w:eastAsia="lt-LT"/>
              </w:rPr>
            </w:pPr>
            <w:r w:rsidRPr="000850E5">
              <w:rPr>
                <w:rFonts w:ascii="Palemonas" w:eastAsia="Times New Roman" w:hAnsi="Palemonas" w:cs="Palemonas"/>
                <w:szCs w:val="24"/>
                <w:lang w:eastAsia="lt-LT"/>
              </w:rPr>
              <w:t>SB, SB(MK), VB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C173BD9"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25FB83F" w14:textId="66EF2C76"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2</w:t>
            </w:r>
            <w:r w:rsidR="007E7D26" w:rsidRPr="000850E5">
              <w:rPr>
                <w:rFonts w:ascii="Palemonas" w:eastAsia="Times New Roman" w:hAnsi="Palemonas"/>
                <w:color w:val="000000"/>
                <w:szCs w:val="24"/>
                <w:lang w:eastAsia="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D2BF624"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8EB832"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12</w:t>
            </w:r>
          </w:p>
        </w:tc>
      </w:tr>
      <w:tr w:rsidR="00C65281" w:rsidRPr="000850E5" w14:paraId="3AAF2D16" w14:textId="77777777" w:rsidTr="00C65281">
        <w:trPr>
          <w:trHeight w:val="279"/>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701DB074"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3E07580A"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single" w:sz="4" w:space="0" w:color="auto"/>
              <w:bottom w:val="single" w:sz="4" w:space="0" w:color="auto"/>
              <w:right w:val="single" w:sz="4" w:space="0" w:color="auto"/>
            </w:tcBorders>
            <w:shd w:val="clear" w:color="auto" w:fill="auto"/>
            <w:hideMark/>
          </w:tcPr>
          <w:p w14:paraId="3AC941E3"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Edukacinių erdvių (aplinkų) kūrimas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5F17B87"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C1CD09F"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87C30C9" w14:textId="38ABEECB"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F6884BA"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7B8E17B"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p>
        </w:tc>
      </w:tr>
      <w:tr w:rsidR="00C65281" w:rsidRPr="000850E5" w14:paraId="68881246" w14:textId="77777777" w:rsidTr="00C65281">
        <w:trPr>
          <w:trHeight w:val="405"/>
        </w:trPr>
        <w:tc>
          <w:tcPr>
            <w:tcW w:w="886" w:type="dxa"/>
            <w:tcBorders>
              <w:top w:val="single" w:sz="4" w:space="0" w:color="auto"/>
              <w:left w:val="single" w:sz="4" w:space="0" w:color="auto"/>
              <w:bottom w:val="single" w:sz="4" w:space="0" w:color="auto"/>
              <w:right w:val="single" w:sz="4" w:space="0" w:color="auto"/>
            </w:tcBorders>
            <w:shd w:val="clear" w:color="auto" w:fill="auto"/>
            <w:hideMark/>
          </w:tcPr>
          <w:p w14:paraId="6D617311"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1.1.2.6</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14:paraId="4E88375B"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IT sistemų diegimas ugdymo įstaigose</w:t>
            </w:r>
          </w:p>
        </w:tc>
        <w:tc>
          <w:tcPr>
            <w:tcW w:w="5566" w:type="dxa"/>
            <w:tcBorders>
              <w:top w:val="single" w:sz="4" w:space="0" w:color="auto"/>
              <w:left w:val="single" w:sz="4" w:space="0" w:color="auto"/>
              <w:bottom w:val="single" w:sz="4" w:space="0" w:color="auto"/>
              <w:right w:val="single" w:sz="4" w:space="0" w:color="auto"/>
            </w:tcBorders>
            <w:shd w:val="clear" w:color="auto" w:fill="auto"/>
            <w:hideMark/>
          </w:tcPr>
          <w:p w14:paraId="5AC0725A"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 xml:space="preserve">Įsigyjamų kompiuterių ir kitų IT priemonių skaičius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3EFCDCC" w14:textId="133982FA"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1B6E28D"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01E1417" w14:textId="57C97F41"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49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CF57A2B" w14:textId="3EE857FA"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r w:rsidR="003D5E25">
              <w:rPr>
                <w:rFonts w:ascii="Palemonas" w:eastAsia="Times New Roman" w:hAnsi="Palemonas"/>
                <w:color w:val="000000"/>
                <w:szCs w:val="24"/>
                <w:lang w:eastAsia="lt-LT"/>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05C85DC"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15</w:t>
            </w:r>
          </w:p>
        </w:tc>
      </w:tr>
      <w:tr w:rsidR="00C65281" w:rsidRPr="000850E5" w14:paraId="37F85D4D" w14:textId="77777777" w:rsidTr="00C65281">
        <w:trPr>
          <w:trHeight w:val="222"/>
        </w:trPr>
        <w:tc>
          <w:tcPr>
            <w:tcW w:w="8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3200F7"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1.1.2.7</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5BCF08"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Mokinių saugumo užtikrinimas</w:t>
            </w:r>
          </w:p>
        </w:tc>
        <w:tc>
          <w:tcPr>
            <w:tcW w:w="5566" w:type="dxa"/>
            <w:tcBorders>
              <w:top w:val="single" w:sz="4" w:space="0" w:color="auto"/>
              <w:left w:val="nil"/>
              <w:bottom w:val="single" w:sz="4" w:space="0" w:color="auto"/>
              <w:right w:val="single" w:sz="4" w:space="0" w:color="auto"/>
            </w:tcBorders>
            <w:shd w:val="clear" w:color="auto" w:fill="auto"/>
            <w:hideMark/>
          </w:tcPr>
          <w:p w14:paraId="312254CD"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Sumontuotų vaizdo kamerų skaičius</w:t>
            </w:r>
          </w:p>
        </w:tc>
        <w:tc>
          <w:tcPr>
            <w:tcW w:w="1560" w:type="dxa"/>
            <w:tcBorders>
              <w:top w:val="single" w:sz="4" w:space="0" w:color="auto"/>
              <w:left w:val="nil"/>
              <w:bottom w:val="single" w:sz="4" w:space="0" w:color="auto"/>
              <w:right w:val="single" w:sz="4" w:space="0" w:color="auto"/>
            </w:tcBorders>
            <w:shd w:val="clear" w:color="auto" w:fill="auto"/>
            <w:hideMark/>
          </w:tcPr>
          <w:p w14:paraId="0D1C0FB9" w14:textId="541A3D57" w:rsidR="007E7D26" w:rsidRPr="000850E5" w:rsidRDefault="007E7D26" w:rsidP="003D5E25">
            <w:pPr>
              <w:autoSpaceDN/>
              <w:jc w:val="center"/>
              <w:textAlignment w:val="auto"/>
              <w:rPr>
                <w:rFonts w:ascii="Palemonas" w:eastAsia="Times New Roman" w:hAnsi="Palemonas"/>
                <w:color w:val="000000"/>
                <w:szCs w:val="24"/>
                <w:u w:val="single"/>
                <w:lang w:eastAsia="lt-LT"/>
              </w:rPr>
            </w:pPr>
            <w:r w:rsidRPr="000850E5">
              <w:rPr>
                <w:rFonts w:ascii="Palemonas" w:eastAsia="Times New Roman" w:hAnsi="Palemonas"/>
                <w:color w:val="000000"/>
                <w:szCs w:val="24"/>
                <w:lang w:eastAsia="lt-LT"/>
              </w:rPr>
              <w:t>SB</w:t>
            </w:r>
          </w:p>
        </w:tc>
        <w:tc>
          <w:tcPr>
            <w:tcW w:w="850" w:type="dxa"/>
            <w:tcBorders>
              <w:top w:val="single" w:sz="4" w:space="0" w:color="auto"/>
              <w:left w:val="nil"/>
              <w:bottom w:val="single" w:sz="4" w:space="0" w:color="auto"/>
              <w:right w:val="single" w:sz="4" w:space="0" w:color="auto"/>
            </w:tcBorders>
            <w:shd w:val="clear" w:color="auto" w:fill="auto"/>
            <w:hideMark/>
          </w:tcPr>
          <w:p w14:paraId="0893D81E"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2AD6BB4F" w14:textId="53EF7690" w:rsidR="007E7D26" w:rsidRPr="00C65281" w:rsidRDefault="003D5E25" w:rsidP="003D5E25">
            <w:pPr>
              <w:autoSpaceDN/>
              <w:textAlignment w:val="auto"/>
              <w:rPr>
                <w:rFonts w:ascii="Palemonas" w:eastAsia="Times New Roman" w:hAnsi="Palemonas"/>
                <w:color w:val="000000"/>
                <w:szCs w:val="24"/>
                <w:lang w:eastAsia="lt-LT"/>
              </w:rPr>
            </w:pPr>
            <w:r w:rsidRPr="00C65281">
              <w:rPr>
                <w:rFonts w:ascii="Palemonas" w:eastAsia="Times New Roman" w:hAnsi="Palemonas"/>
                <w:color w:val="000000"/>
                <w:szCs w:val="24"/>
                <w:lang w:eastAsia="lt-LT"/>
              </w:rPr>
              <w:t>Numatyta iš Gimnazijos kapitalinio remonto lėšų.</w:t>
            </w:r>
          </w:p>
        </w:tc>
        <w:tc>
          <w:tcPr>
            <w:tcW w:w="1134" w:type="dxa"/>
            <w:tcBorders>
              <w:top w:val="single" w:sz="4" w:space="0" w:color="auto"/>
              <w:left w:val="nil"/>
              <w:bottom w:val="single" w:sz="4" w:space="0" w:color="auto"/>
              <w:right w:val="single" w:sz="4" w:space="0" w:color="auto"/>
            </w:tcBorders>
            <w:shd w:val="clear" w:color="auto" w:fill="auto"/>
            <w:hideMark/>
          </w:tcPr>
          <w:p w14:paraId="0ADC9953" w14:textId="067709DD"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134" w:type="dxa"/>
            <w:tcBorders>
              <w:top w:val="single" w:sz="4" w:space="0" w:color="auto"/>
              <w:left w:val="nil"/>
              <w:bottom w:val="single" w:sz="4" w:space="0" w:color="auto"/>
              <w:right w:val="single" w:sz="4" w:space="0" w:color="auto"/>
            </w:tcBorders>
            <w:shd w:val="clear" w:color="auto" w:fill="auto"/>
            <w:hideMark/>
          </w:tcPr>
          <w:p w14:paraId="4BF2AD8A" w14:textId="72A85741"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r>
      <w:tr w:rsidR="007E7D26" w:rsidRPr="000850E5" w14:paraId="05E861FB" w14:textId="77777777" w:rsidTr="005C1A5A">
        <w:trPr>
          <w:trHeight w:val="139"/>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4E202877"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42BD40BC"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hideMark/>
          </w:tcPr>
          <w:p w14:paraId="71694E86"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Švietimo įstaigų sporto ir žaidimo aikštelių atnaujinimas</w:t>
            </w:r>
          </w:p>
        </w:tc>
        <w:tc>
          <w:tcPr>
            <w:tcW w:w="1560" w:type="dxa"/>
            <w:tcBorders>
              <w:top w:val="single" w:sz="4" w:space="0" w:color="auto"/>
              <w:left w:val="nil"/>
              <w:bottom w:val="single" w:sz="4" w:space="0" w:color="auto"/>
              <w:right w:val="single" w:sz="4" w:space="0" w:color="auto"/>
            </w:tcBorders>
            <w:shd w:val="clear" w:color="auto" w:fill="auto"/>
            <w:hideMark/>
          </w:tcPr>
          <w:p w14:paraId="6FF66FE6" w14:textId="20627515"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SB, VB</w:t>
            </w:r>
          </w:p>
        </w:tc>
        <w:tc>
          <w:tcPr>
            <w:tcW w:w="850" w:type="dxa"/>
            <w:tcBorders>
              <w:top w:val="single" w:sz="4" w:space="0" w:color="auto"/>
              <w:left w:val="nil"/>
              <w:bottom w:val="single" w:sz="4" w:space="0" w:color="auto"/>
              <w:right w:val="single" w:sz="4" w:space="0" w:color="auto"/>
            </w:tcBorders>
            <w:shd w:val="clear" w:color="auto" w:fill="auto"/>
            <w:hideMark/>
          </w:tcPr>
          <w:p w14:paraId="5C2FC942"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3048C8D0" w14:textId="057D4E5F"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134" w:type="dxa"/>
            <w:tcBorders>
              <w:top w:val="single" w:sz="4" w:space="0" w:color="auto"/>
              <w:left w:val="nil"/>
              <w:bottom w:val="single" w:sz="4" w:space="0" w:color="auto"/>
              <w:right w:val="single" w:sz="4" w:space="0" w:color="auto"/>
            </w:tcBorders>
            <w:shd w:val="clear" w:color="auto" w:fill="auto"/>
            <w:hideMark/>
          </w:tcPr>
          <w:p w14:paraId="734C9340" w14:textId="7908DA16"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134" w:type="dxa"/>
            <w:tcBorders>
              <w:top w:val="single" w:sz="4" w:space="0" w:color="auto"/>
              <w:left w:val="nil"/>
              <w:bottom w:val="single" w:sz="4" w:space="0" w:color="auto"/>
              <w:right w:val="single" w:sz="4" w:space="0" w:color="auto"/>
            </w:tcBorders>
            <w:shd w:val="clear" w:color="auto" w:fill="auto"/>
            <w:hideMark/>
          </w:tcPr>
          <w:p w14:paraId="5BB9E739" w14:textId="10080E8A"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r>
      <w:tr w:rsidR="007E7D26" w:rsidRPr="000850E5" w14:paraId="3502C8FD" w14:textId="77777777" w:rsidTr="005C1A5A">
        <w:trPr>
          <w:trHeight w:val="214"/>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3F039FB8"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09131EE7"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hideMark/>
          </w:tcPr>
          <w:p w14:paraId="3D953B37"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Teritorijos (kiemo) infrastruktūros sutvarkymas</w:t>
            </w:r>
          </w:p>
        </w:tc>
        <w:tc>
          <w:tcPr>
            <w:tcW w:w="1560" w:type="dxa"/>
            <w:tcBorders>
              <w:top w:val="single" w:sz="4" w:space="0" w:color="auto"/>
              <w:left w:val="nil"/>
              <w:bottom w:val="single" w:sz="4" w:space="0" w:color="auto"/>
              <w:right w:val="single" w:sz="4" w:space="0" w:color="auto"/>
            </w:tcBorders>
            <w:shd w:val="clear" w:color="auto" w:fill="auto"/>
            <w:hideMark/>
          </w:tcPr>
          <w:p w14:paraId="210D88C5"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SB</w:t>
            </w:r>
          </w:p>
        </w:tc>
        <w:tc>
          <w:tcPr>
            <w:tcW w:w="850" w:type="dxa"/>
            <w:tcBorders>
              <w:top w:val="single" w:sz="4" w:space="0" w:color="auto"/>
              <w:left w:val="nil"/>
              <w:bottom w:val="single" w:sz="4" w:space="0" w:color="auto"/>
              <w:right w:val="single" w:sz="4" w:space="0" w:color="auto"/>
            </w:tcBorders>
            <w:shd w:val="clear" w:color="auto" w:fill="auto"/>
            <w:hideMark/>
          </w:tcPr>
          <w:p w14:paraId="1F44B49A" w14:textId="497A610C"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kv. m.</w:t>
            </w:r>
          </w:p>
        </w:tc>
        <w:tc>
          <w:tcPr>
            <w:tcW w:w="1418" w:type="dxa"/>
            <w:tcBorders>
              <w:top w:val="single" w:sz="4" w:space="0" w:color="auto"/>
              <w:left w:val="nil"/>
              <w:bottom w:val="single" w:sz="4" w:space="0" w:color="auto"/>
              <w:right w:val="single" w:sz="4" w:space="0" w:color="auto"/>
            </w:tcBorders>
            <w:shd w:val="clear" w:color="auto" w:fill="auto"/>
          </w:tcPr>
          <w:p w14:paraId="29D132EA" w14:textId="3475D320" w:rsidR="007E7D26" w:rsidRPr="000850E5" w:rsidRDefault="003D5E25" w:rsidP="003D5E25">
            <w:pPr>
              <w:autoSpaceDN/>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Numatyta iš Gimnazijos kapitalinio remonto lėšų.</w:t>
            </w:r>
          </w:p>
        </w:tc>
        <w:tc>
          <w:tcPr>
            <w:tcW w:w="1134" w:type="dxa"/>
            <w:tcBorders>
              <w:top w:val="single" w:sz="4" w:space="0" w:color="auto"/>
              <w:left w:val="nil"/>
              <w:bottom w:val="single" w:sz="4" w:space="0" w:color="auto"/>
              <w:right w:val="single" w:sz="4" w:space="0" w:color="auto"/>
            </w:tcBorders>
            <w:shd w:val="clear" w:color="auto" w:fill="auto"/>
          </w:tcPr>
          <w:p w14:paraId="599B12F9" w14:textId="50D19DA0"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134" w:type="dxa"/>
            <w:tcBorders>
              <w:top w:val="single" w:sz="4" w:space="0" w:color="auto"/>
              <w:left w:val="nil"/>
              <w:bottom w:val="single" w:sz="4" w:space="0" w:color="auto"/>
              <w:right w:val="single" w:sz="4" w:space="0" w:color="auto"/>
            </w:tcBorders>
            <w:shd w:val="clear" w:color="auto" w:fill="auto"/>
          </w:tcPr>
          <w:p w14:paraId="2D33BDBD" w14:textId="1498F133"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r>
      <w:tr w:rsidR="007E7D26" w:rsidRPr="000850E5" w14:paraId="276230C9" w14:textId="77777777" w:rsidTr="005C1A5A">
        <w:trPr>
          <w:trHeight w:val="274"/>
        </w:trPr>
        <w:tc>
          <w:tcPr>
            <w:tcW w:w="886" w:type="dxa"/>
            <w:vMerge/>
            <w:tcBorders>
              <w:top w:val="nil"/>
              <w:left w:val="single" w:sz="4" w:space="0" w:color="auto"/>
              <w:bottom w:val="single" w:sz="4" w:space="0" w:color="auto"/>
              <w:right w:val="single" w:sz="4" w:space="0" w:color="auto"/>
            </w:tcBorders>
            <w:vAlign w:val="center"/>
            <w:hideMark/>
          </w:tcPr>
          <w:p w14:paraId="46E556C5"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nil"/>
              <w:left w:val="single" w:sz="4" w:space="0" w:color="auto"/>
              <w:bottom w:val="single" w:sz="4" w:space="0" w:color="auto"/>
              <w:right w:val="single" w:sz="4" w:space="0" w:color="auto"/>
            </w:tcBorders>
            <w:vAlign w:val="center"/>
            <w:hideMark/>
          </w:tcPr>
          <w:p w14:paraId="673E9AA2"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hideMark/>
          </w:tcPr>
          <w:p w14:paraId="67BF153C"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Tvora aptveriamos teritorijos plotas</w:t>
            </w:r>
          </w:p>
        </w:tc>
        <w:tc>
          <w:tcPr>
            <w:tcW w:w="1560" w:type="dxa"/>
            <w:tcBorders>
              <w:top w:val="nil"/>
              <w:left w:val="nil"/>
              <w:bottom w:val="single" w:sz="4" w:space="0" w:color="auto"/>
              <w:right w:val="single" w:sz="4" w:space="0" w:color="auto"/>
            </w:tcBorders>
            <w:shd w:val="clear" w:color="auto" w:fill="auto"/>
            <w:hideMark/>
          </w:tcPr>
          <w:p w14:paraId="289E9D94" w14:textId="7C326C4F"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SB</w:t>
            </w:r>
          </w:p>
        </w:tc>
        <w:tc>
          <w:tcPr>
            <w:tcW w:w="850" w:type="dxa"/>
            <w:tcBorders>
              <w:top w:val="nil"/>
              <w:left w:val="nil"/>
              <w:bottom w:val="single" w:sz="4" w:space="0" w:color="auto"/>
              <w:right w:val="single" w:sz="4" w:space="0" w:color="auto"/>
            </w:tcBorders>
            <w:shd w:val="clear" w:color="auto" w:fill="auto"/>
            <w:hideMark/>
          </w:tcPr>
          <w:p w14:paraId="680FF720" w14:textId="6BB2E7FA"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kv. m.</w:t>
            </w:r>
          </w:p>
        </w:tc>
        <w:tc>
          <w:tcPr>
            <w:tcW w:w="1418" w:type="dxa"/>
            <w:tcBorders>
              <w:top w:val="nil"/>
              <w:left w:val="nil"/>
              <w:bottom w:val="single" w:sz="4" w:space="0" w:color="auto"/>
              <w:right w:val="single" w:sz="4" w:space="0" w:color="auto"/>
            </w:tcBorders>
            <w:shd w:val="clear" w:color="auto" w:fill="auto"/>
          </w:tcPr>
          <w:p w14:paraId="478887F3" w14:textId="320B3AFB"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134" w:type="dxa"/>
            <w:tcBorders>
              <w:top w:val="nil"/>
              <w:left w:val="nil"/>
              <w:bottom w:val="single" w:sz="4" w:space="0" w:color="auto"/>
              <w:right w:val="single" w:sz="4" w:space="0" w:color="auto"/>
            </w:tcBorders>
            <w:shd w:val="clear" w:color="auto" w:fill="auto"/>
          </w:tcPr>
          <w:p w14:paraId="5BD462BF" w14:textId="73E27A69"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134" w:type="dxa"/>
            <w:tcBorders>
              <w:top w:val="nil"/>
              <w:left w:val="nil"/>
              <w:bottom w:val="single" w:sz="4" w:space="0" w:color="auto"/>
              <w:right w:val="single" w:sz="4" w:space="0" w:color="auto"/>
            </w:tcBorders>
            <w:shd w:val="clear" w:color="auto" w:fill="auto"/>
          </w:tcPr>
          <w:p w14:paraId="7DDD21AF" w14:textId="527EF612"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r>
      <w:tr w:rsidR="007E7D26" w:rsidRPr="000850E5" w14:paraId="523CBBEB" w14:textId="77777777" w:rsidTr="005C1A5A">
        <w:trPr>
          <w:trHeight w:val="278"/>
        </w:trPr>
        <w:tc>
          <w:tcPr>
            <w:tcW w:w="8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F64C62"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1.1.2.8</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DD42BE"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Švietimo įstaigų remonto darbų organizavimas</w:t>
            </w:r>
          </w:p>
        </w:tc>
        <w:tc>
          <w:tcPr>
            <w:tcW w:w="5566" w:type="dxa"/>
            <w:tcBorders>
              <w:top w:val="single" w:sz="4" w:space="0" w:color="auto"/>
              <w:left w:val="single" w:sz="4" w:space="0" w:color="auto"/>
              <w:bottom w:val="single" w:sz="4" w:space="0" w:color="auto"/>
              <w:right w:val="single" w:sz="4" w:space="0" w:color="auto"/>
            </w:tcBorders>
            <w:shd w:val="clear" w:color="auto" w:fill="auto"/>
            <w:hideMark/>
          </w:tcPr>
          <w:p w14:paraId="36561F4F"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Įstaigų pritaikymas neįgaliųjų poreikiams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0FBDA97"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8FD91DE"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D1E8A3" w14:textId="2555B0B0" w:rsidR="007E7D26" w:rsidRPr="000850E5" w:rsidRDefault="003D5E25" w:rsidP="003D5E25">
            <w:pPr>
              <w:autoSpaceDN/>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Numatyta iš Gimnazijos kapitalinio remonto lėšų.</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679C6" w14:textId="400C68D8"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0A827C" w14:textId="371EECC1"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r>
      <w:tr w:rsidR="007E7D26" w:rsidRPr="000850E5" w14:paraId="7D765A10" w14:textId="77777777" w:rsidTr="005C1A5A">
        <w:trPr>
          <w:trHeight w:val="300"/>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7F01FD5C"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0A61AE35"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hideMark/>
          </w:tcPr>
          <w:p w14:paraId="6064DD6D"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Higienos normų vykdymo užtikrinimas - teisinių dokumentų tvarkymas</w:t>
            </w:r>
          </w:p>
        </w:tc>
        <w:tc>
          <w:tcPr>
            <w:tcW w:w="1560" w:type="dxa"/>
            <w:tcBorders>
              <w:top w:val="single" w:sz="4" w:space="0" w:color="auto"/>
              <w:left w:val="nil"/>
              <w:bottom w:val="single" w:sz="4" w:space="0" w:color="auto"/>
              <w:right w:val="single" w:sz="4" w:space="0" w:color="auto"/>
            </w:tcBorders>
            <w:shd w:val="clear" w:color="auto" w:fill="auto"/>
            <w:hideMark/>
          </w:tcPr>
          <w:p w14:paraId="188F84F4"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SB</w:t>
            </w:r>
          </w:p>
        </w:tc>
        <w:tc>
          <w:tcPr>
            <w:tcW w:w="850" w:type="dxa"/>
            <w:tcBorders>
              <w:top w:val="single" w:sz="4" w:space="0" w:color="auto"/>
              <w:left w:val="nil"/>
              <w:bottom w:val="single" w:sz="4" w:space="0" w:color="auto"/>
              <w:right w:val="single" w:sz="4" w:space="0" w:color="auto"/>
            </w:tcBorders>
            <w:shd w:val="clear" w:color="auto" w:fill="auto"/>
          </w:tcPr>
          <w:p w14:paraId="54EC3CC3" w14:textId="77777777" w:rsidR="007E7D26" w:rsidRPr="000850E5" w:rsidRDefault="007E7D26" w:rsidP="003D5E25">
            <w:pPr>
              <w:autoSpaceDN/>
              <w:jc w:val="center"/>
              <w:textAlignment w:val="auto"/>
              <w:rPr>
                <w:rFonts w:ascii="Palemonas" w:eastAsia="Times New Roman" w:hAnsi="Palemonas"/>
                <w:color w:val="000000"/>
                <w:szCs w:val="24"/>
                <w:lang w:eastAsia="lt-LT"/>
              </w:rPr>
            </w:pPr>
          </w:p>
        </w:tc>
        <w:tc>
          <w:tcPr>
            <w:tcW w:w="1418" w:type="dxa"/>
            <w:tcBorders>
              <w:top w:val="single" w:sz="4" w:space="0" w:color="auto"/>
              <w:left w:val="nil"/>
              <w:bottom w:val="single" w:sz="4" w:space="0" w:color="auto"/>
              <w:right w:val="single" w:sz="4" w:space="0" w:color="auto"/>
            </w:tcBorders>
            <w:shd w:val="clear" w:color="auto" w:fill="auto"/>
          </w:tcPr>
          <w:p w14:paraId="05E3E08E" w14:textId="19910232"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134" w:type="dxa"/>
            <w:tcBorders>
              <w:top w:val="single" w:sz="4" w:space="0" w:color="auto"/>
              <w:left w:val="nil"/>
              <w:bottom w:val="single" w:sz="4" w:space="0" w:color="auto"/>
              <w:right w:val="single" w:sz="4" w:space="0" w:color="auto"/>
            </w:tcBorders>
            <w:shd w:val="clear" w:color="auto" w:fill="auto"/>
          </w:tcPr>
          <w:p w14:paraId="122A67A7" w14:textId="1FCD7F7D"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134" w:type="dxa"/>
            <w:tcBorders>
              <w:top w:val="single" w:sz="4" w:space="0" w:color="auto"/>
              <w:left w:val="nil"/>
              <w:bottom w:val="single" w:sz="4" w:space="0" w:color="auto"/>
              <w:right w:val="single" w:sz="4" w:space="0" w:color="auto"/>
            </w:tcBorders>
            <w:shd w:val="clear" w:color="auto" w:fill="auto"/>
          </w:tcPr>
          <w:p w14:paraId="7FD730C1" w14:textId="29A0ABE3"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r>
      <w:tr w:rsidR="007E7D26" w:rsidRPr="000850E5" w14:paraId="249F1CB0" w14:textId="77777777" w:rsidTr="005C1A5A">
        <w:trPr>
          <w:trHeight w:val="274"/>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406A250D"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431C4CB3"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hideMark/>
          </w:tcPr>
          <w:p w14:paraId="2FB734DD"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Įstaigoje suremontuotas plotas</w:t>
            </w:r>
          </w:p>
        </w:tc>
        <w:tc>
          <w:tcPr>
            <w:tcW w:w="1560" w:type="dxa"/>
            <w:tcBorders>
              <w:top w:val="single" w:sz="4" w:space="0" w:color="auto"/>
              <w:left w:val="nil"/>
              <w:bottom w:val="single" w:sz="4" w:space="0" w:color="auto"/>
              <w:right w:val="single" w:sz="4" w:space="0" w:color="auto"/>
            </w:tcBorders>
            <w:shd w:val="clear" w:color="auto" w:fill="auto"/>
            <w:hideMark/>
          </w:tcPr>
          <w:p w14:paraId="2273C0DA"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SB (Grindų dangos (parketo) remontas)</w:t>
            </w:r>
          </w:p>
        </w:tc>
        <w:tc>
          <w:tcPr>
            <w:tcW w:w="850" w:type="dxa"/>
            <w:tcBorders>
              <w:top w:val="single" w:sz="4" w:space="0" w:color="auto"/>
              <w:left w:val="nil"/>
              <w:bottom w:val="single" w:sz="4" w:space="0" w:color="auto"/>
              <w:right w:val="single" w:sz="4" w:space="0" w:color="auto"/>
            </w:tcBorders>
            <w:shd w:val="clear" w:color="auto" w:fill="auto"/>
            <w:hideMark/>
          </w:tcPr>
          <w:p w14:paraId="4DBA385F" w14:textId="6D324345"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kv. m.</w:t>
            </w:r>
          </w:p>
        </w:tc>
        <w:tc>
          <w:tcPr>
            <w:tcW w:w="1418" w:type="dxa"/>
            <w:tcBorders>
              <w:top w:val="single" w:sz="4" w:space="0" w:color="auto"/>
              <w:left w:val="nil"/>
              <w:bottom w:val="single" w:sz="4" w:space="0" w:color="auto"/>
              <w:right w:val="single" w:sz="4" w:space="0" w:color="auto"/>
            </w:tcBorders>
            <w:shd w:val="clear" w:color="auto" w:fill="auto"/>
            <w:hideMark/>
          </w:tcPr>
          <w:p w14:paraId="7C1171CB" w14:textId="286ECA26" w:rsidR="007E7D26" w:rsidRPr="000850E5" w:rsidRDefault="003D5E25" w:rsidP="003D5E25">
            <w:pPr>
              <w:autoSpaceDN/>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 xml:space="preserve">Numatyta iš Gimnazijos kapitalinio </w:t>
            </w:r>
            <w:r>
              <w:rPr>
                <w:rFonts w:ascii="Palemonas" w:eastAsia="Times New Roman" w:hAnsi="Palemonas"/>
                <w:color w:val="000000"/>
                <w:szCs w:val="24"/>
                <w:lang w:eastAsia="lt-LT"/>
              </w:rPr>
              <w:lastRenderedPageBreak/>
              <w:t>remonto lėšų.</w:t>
            </w:r>
          </w:p>
        </w:tc>
        <w:tc>
          <w:tcPr>
            <w:tcW w:w="1134" w:type="dxa"/>
            <w:tcBorders>
              <w:top w:val="single" w:sz="4" w:space="0" w:color="auto"/>
              <w:left w:val="nil"/>
              <w:bottom w:val="single" w:sz="4" w:space="0" w:color="auto"/>
              <w:right w:val="single" w:sz="4" w:space="0" w:color="auto"/>
            </w:tcBorders>
            <w:shd w:val="clear" w:color="auto" w:fill="auto"/>
          </w:tcPr>
          <w:p w14:paraId="44477E6B" w14:textId="68E57930"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lastRenderedPageBreak/>
              <w:t>-</w:t>
            </w:r>
          </w:p>
        </w:tc>
        <w:tc>
          <w:tcPr>
            <w:tcW w:w="1134" w:type="dxa"/>
            <w:tcBorders>
              <w:top w:val="single" w:sz="4" w:space="0" w:color="auto"/>
              <w:left w:val="nil"/>
              <w:bottom w:val="single" w:sz="4" w:space="0" w:color="auto"/>
              <w:right w:val="single" w:sz="4" w:space="0" w:color="auto"/>
            </w:tcBorders>
            <w:shd w:val="clear" w:color="auto" w:fill="auto"/>
          </w:tcPr>
          <w:p w14:paraId="05C9AA83" w14:textId="46670D77" w:rsidR="007E7D26" w:rsidRPr="000850E5" w:rsidRDefault="003D5E25" w:rsidP="003D5E25">
            <w:pPr>
              <w:autoSpaceDN/>
              <w:jc w:val="center"/>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w:t>
            </w:r>
          </w:p>
        </w:tc>
      </w:tr>
      <w:tr w:rsidR="007E7D26" w:rsidRPr="000850E5" w14:paraId="1DAAE7D6" w14:textId="77777777" w:rsidTr="005C1A5A">
        <w:trPr>
          <w:trHeight w:val="136"/>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071C4F27"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64153C05"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hideMark/>
          </w:tcPr>
          <w:p w14:paraId="1DAC7624"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Priešgaisrinės signalizacijos įvedimas</w:t>
            </w:r>
          </w:p>
        </w:tc>
        <w:tc>
          <w:tcPr>
            <w:tcW w:w="1560" w:type="dxa"/>
            <w:tcBorders>
              <w:top w:val="single" w:sz="4" w:space="0" w:color="auto"/>
              <w:left w:val="nil"/>
              <w:bottom w:val="single" w:sz="4" w:space="0" w:color="auto"/>
              <w:right w:val="single" w:sz="4" w:space="0" w:color="auto"/>
            </w:tcBorders>
            <w:shd w:val="clear" w:color="auto" w:fill="auto"/>
            <w:hideMark/>
          </w:tcPr>
          <w:p w14:paraId="7C3D1340" w14:textId="6EBA2181"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SB</w:t>
            </w:r>
          </w:p>
        </w:tc>
        <w:tc>
          <w:tcPr>
            <w:tcW w:w="850" w:type="dxa"/>
            <w:tcBorders>
              <w:top w:val="single" w:sz="4" w:space="0" w:color="auto"/>
              <w:left w:val="nil"/>
              <w:bottom w:val="single" w:sz="4" w:space="0" w:color="auto"/>
              <w:right w:val="single" w:sz="4" w:space="0" w:color="auto"/>
            </w:tcBorders>
            <w:shd w:val="clear" w:color="auto" w:fill="auto"/>
            <w:hideMark/>
          </w:tcPr>
          <w:p w14:paraId="4E1865BA"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nil"/>
              <w:bottom w:val="single" w:sz="4" w:space="0" w:color="auto"/>
              <w:right w:val="single" w:sz="4" w:space="0" w:color="auto"/>
            </w:tcBorders>
            <w:shd w:val="clear" w:color="auto" w:fill="auto"/>
          </w:tcPr>
          <w:p w14:paraId="19036491" w14:textId="6E7F0A79" w:rsidR="007E7D26" w:rsidRPr="000850E5" w:rsidRDefault="003D5E25" w:rsidP="003D5E25">
            <w:pPr>
              <w:autoSpaceDN/>
              <w:textAlignment w:val="auto"/>
              <w:rPr>
                <w:rFonts w:ascii="Palemonas" w:eastAsia="Times New Roman" w:hAnsi="Palemonas"/>
                <w:color w:val="000000"/>
                <w:szCs w:val="24"/>
                <w:lang w:eastAsia="lt-LT"/>
              </w:rPr>
            </w:pPr>
            <w:r>
              <w:rPr>
                <w:rFonts w:ascii="Palemonas" w:eastAsia="Times New Roman" w:hAnsi="Palemonas"/>
                <w:color w:val="000000"/>
                <w:szCs w:val="24"/>
                <w:lang w:eastAsia="lt-LT"/>
              </w:rPr>
              <w:t>Numatyta iš Gimnazijos kapitalinio remonto lėšų.</w:t>
            </w:r>
          </w:p>
        </w:tc>
        <w:tc>
          <w:tcPr>
            <w:tcW w:w="1134" w:type="dxa"/>
            <w:tcBorders>
              <w:top w:val="single" w:sz="4" w:space="0" w:color="auto"/>
              <w:left w:val="nil"/>
              <w:bottom w:val="single" w:sz="4" w:space="0" w:color="auto"/>
              <w:right w:val="single" w:sz="4" w:space="0" w:color="auto"/>
            </w:tcBorders>
            <w:shd w:val="clear" w:color="auto" w:fill="auto"/>
          </w:tcPr>
          <w:p w14:paraId="3235D9E8" w14:textId="558F5030"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134" w:type="dxa"/>
            <w:tcBorders>
              <w:top w:val="single" w:sz="4" w:space="0" w:color="auto"/>
              <w:left w:val="nil"/>
              <w:bottom w:val="single" w:sz="4" w:space="0" w:color="auto"/>
              <w:right w:val="single" w:sz="4" w:space="0" w:color="auto"/>
            </w:tcBorders>
            <w:shd w:val="clear" w:color="auto" w:fill="auto"/>
          </w:tcPr>
          <w:p w14:paraId="56F55AD8" w14:textId="76042F21"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r>
      <w:tr w:rsidR="007E7D26" w:rsidRPr="000850E5" w14:paraId="080AF0A3" w14:textId="77777777" w:rsidTr="005C1A5A">
        <w:trPr>
          <w:trHeight w:val="136"/>
        </w:trPr>
        <w:tc>
          <w:tcPr>
            <w:tcW w:w="886" w:type="dxa"/>
            <w:vMerge/>
            <w:tcBorders>
              <w:top w:val="single" w:sz="4" w:space="0" w:color="auto"/>
              <w:left w:val="single" w:sz="4" w:space="0" w:color="auto"/>
              <w:bottom w:val="single" w:sz="4" w:space="0" w:color="auto"/>
              <w:right w:val="single" w:sz="4" w:space="0" w:color="auto"/>
            </w:tcBorders>
            <w:vAlign w:val="center"/>
          </w:tcPr>
          <w:p w14:paraId="31CB0192"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tcPr>
          <w:p w14:paraId="54081B06"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tcPr>
          <w:p w14:paraId="56019EFA" w14:textId="406F4AA4"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Mokymo plaukti programų skaičius</w:t>
            </w:r>
          </w:p>
        </w:tc>
        <w:tc>
          <w:tcPr>
            <w:tcW w:w="1560" w:type="dxa"/>
            <w:tcBorders>
              <w:top w:val="single" w:sz="4" w:space="0" w:color="auto"/>
              <w:left w:val="nil"/>
              <w:bottom w:val="single" w:sz="4" w:space="0" w:color="auto"/>
              <w:right w:val="single" w:sz="4" w:space="0" w:color="auto"/>
            </w:tcBorders>
            <w:shd w:val="clear" w:color="auto" w:fill="auto"/>
          </w:tcPr>
          <w:p w14:paraId="173CC8F2" w14:textId="088F50EB"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SB(MK)</w:t>
            </w:r>
          </w:p>
        </w:tc>
        <w:tc>
          <w:tcPr>
            <w:tcW w:w="850" w:type="dxa"/>
            <w:tcBorders>
              <w:top w:val="single" w:sz="4" w:space="0" w:color="auto"/>
              <w:left w:val="nil"/>
              <w:bottom w:val="single" w:sz="4" w:space="0" w:color="auto"/>
              <w:right w:val="single" w:sz="4" w:space="0" w:color="auto"/>
            </w:tcBorders>
            <w:shd w:val="clear" w:color="auto" w:fill="auto"/>
          </w:tcPr>
          <w:p w14:paraId="11F5A384" w14:textId="7D200AF4" w:rsidR="007E7D26" w:rsidRPr="000850E5" w:rsidRDefault="007E7D26" w:rsidP="003D5E25">
            <w:pPr>
              <w:autoSpaceDN/>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nil"/>
              <w:bottom w:val="single" w:sz="4" w:space="0" w:color="auto"/>
              <w:right w:val="single" w:sz="4" w:space="0" w:color="auto"/>
            </w:tcBorders>
            <w:shd w:val="clear" w:color="auto" w:fill="auto"/>
          </w:tcPr>
          <w:p w14:paraId="178EA9E4" w14:textId="51512CB3"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p>
        </w:tc>
        <w:tc>
          <w:tcPr>
            <w:tcW w:w="1134" w:type="dxa"/>
            <w:tcBorders>
              <w:top w:val="single" w:sz="4" w:space="0" w:color="auto"/>
              <w:left w:val="nil"/>
              <w:bottom w:val="single" w:sz="4" w:space="0" w:color="auto"/>
              <w:right w:val="single" w:sz="4" w:space="0" w:color="auto"/>
            </w:tcBorders>
            <w:shd w:val="clear" w:color="auto" w:fill="auto"/>
          </w:tcPr>
          <w:p w14:paraId="57184660" w14:textId="322CA4D2"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p>
        </w:tc>
        <w:tc>
          <w:tcPr>
            <w:tcW w:w="1134" w:type="dxa"/>
            <w:tcBorders>
              <w:top w:val="single" w:sz="4" w:space="0" w:color="auto"/>
              <w:left w:val="nil"/>
              <w:bottom w:val="single" w:sz="4" w:space="0" w:color="auto"/>
              <w:right w:val="single" w:sz="4" w:space="0" w:color="auto"/>
            </w:tcBorders>
            <w:shd w:val="clear" w:color="auto" w:fill="auto"/>
          </w:tcPr>
          <w:p w14:paraId="5950B3B4" w14:textId="75BBE54D"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p>
        </w:tc>
      </w:tr>
      <w:tr w:rsidR="007E7D26" w:rsidRPr="000850E5" w14:paraId="758A4ACE" w14:textId="77777777" w:rsidTr="005C1A5A">
        <w:trPr>
          <w:trHeight w:val="259"/>
        </w:trPr>
        <w:tc>
          <w:tcPr>
            <w:tcW w:w="886" w:type="dxa"/>
            <w:vMerge/>
            <w:tcBorders>
              <w:top w:val="single" w:sz="4" w:space="0" w:color="auto"/>
              <w:left w:val="single" w:sz="4" w:space="0" w:color="auto"/>
              <w:bottom w:val="single" w:sz="4" w:space="0" w:color="auto"/>
              <w:right w:val="single" w:sz="4" w:space="0" w:color="auto"/>
            </w:tcBorders>
            <w:vAlign w:val="center"/>
            <w:hideMark/>
          </w:tcPr>
          <w:p w14:paraId="4984A931"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015B8F3A"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single" w:sz="4" w:space="0" w:color="auto"/>
              <w:bottom w:val="single" w:sz="4" w:space="0" w:color="auto"/>
              <w:right w:val="single" w:sz="4" w:space="0" w:color="auto"/>
            </w:tcBorders>
            <w:shd w:val="clear" w:color="auto" w:fill="auto"/>
            <w:noWrap/>
            <w:hideMark/>
          </w:tcPr>
          <w:p w14:paraId="3092500E" w14:textId="77777777" w:rsidR="007E7D26" w:rsidRPr="000850E5" w:rsidRDefault="007E7D26" w:rsidP="003D5E25">
            <w:pPr>
              <w:autoSpaceDN/>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Mokinių, išmokusių plaukti, skaičius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815F476"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SB(MK)</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D50543A"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DBC3952" w14:textId="168F362F"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r w:rsidR="003D5E25">
              <w:rPr>
                <w:rFonts w:ascii="Palemonas" w:eastAsia="Times New Roman" w:hAnsi="Palemonas"/>
                <w:color w:val="000000"/>
                <w:szCs w:val="24"/>
                <w:lang w:eastAsia="lt-LT"/>
              </w:rPr>
              <w:t>2</w:t>
            </w:r>
            <w:r w:rsidRPr="000850E5">
              <w:rPr>
                <w:rFonts w:ascii="Palemonas" w:eastAsia="Times New Roman" w:hAnsi="Palemonas"/>
                <w:color w:val="000000"/>
                <w:szCs w:val="24"/>
                <w:lang w:eastAsia="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8EFC932" w14:textId="1BA33575"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r w:rsidR="003D5E25">
              <w:rPr>
                <w:rFonts w:ascii="Palemonas" w:eastAsia="Times New Roman" w:hAnsi="Palemonas"/>
                <w:color w:val="000000"/>
                <w:szCs w:val="24"/>
                <w:lang w:eastAsia="lt-LT"/>
              </w:rPr>
              <w:t>2</w:t>
            </w:r>
            <w:r w:rsidRPr="000850E5">
              <w:rPr>
                <w:rFonts w:ascii="Palemonas" w:eastAsia="Times New Roman" w:hAnsi="Palemonas"/>
                <w:color w:val="000000"/>
                <w:szCs w:val="24"/>
                <w:lang w:eastAsia="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0644CC" w14:textId="2F0D1128"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r w:rsidR="003D5E25">
              <w:rPr>
                <w:rFonts w:ascii="Palemonas" w:eastAsia="Times New Roman" w:hAnsi="Palemonas"/>
                <w:color w:val="000000"/>
                <w:szCs w:val="24"/>
                <w:lang w:eastAsia="lt-LT"/>
              </w:rPr>
              <w:t>2</w:t>
            </w:r>
            <w:r w:rsidRPr="000850E5">
              <w:rPr>
                <w:rFonts w:ascii="Palemonas" w:eastAsia="Times New Roman" w:hAnsi="Palemonas"/>
                <w:color w:val="000000"/>
                <w:szCs w:val="24"/>
                <w:lang w:eastAsia="lt-LT"/>
              </w:rPr>
              <w:t>0</w:t>
            </w:r>
          </w:p>
        </w:tc>
      </w:tr>
      <w:tr w:rsidR="007E7D26" w:rsidRPr="000850E5" w14:paraId="08C868CE" w14:textId="77777777" w:rsidTr="005C1A5A">
        <w:trPr>
          <w:trHeight w:val="277"/>
        </w:trPr>
        <w:tc>
          <w:tcPr>
            <w:tcW w:w="886" w:type="dxa"/>
            <w:vMerge/>
            <w:tcBorders>
              <w:top w:val="single" w:sz="4" w:space="0" w:color="auto"/>
              <w:left w:val="single" w:sz="4" w:space="0" w:color="auto"/>
              <w:bottom w:val="single" w:sz="4" w:space="0" w:color="000000"/>
              <w:right w:val="single" w:sz="4" w:space="0" w:color="auto"/>
            </w:tcBorders>
            <w:vAlign w:val="center"/>
            <w:hideMark/>
          </w:tcPr>
          <w:p w14:paraId="5564B50C"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13828313"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single" w:sz="4" w:space="0" w:color="auto"/>
              <w:bottom w:val="single" w:sz="4" w:space="0" w:color="auto"/>
              <w:right w:val="single" w:sz="4" w:space="0" w:color="auto"/>
            </w:tcBorders>
            <w:shd w:val="clear" w:color="auto" w:fill="auto"/>
            <w:noWrap/>
            <w:hideMark/>
          </w:tcPr>
          <w:p w14:paraId="10EB3118" w14:textId="77777777" w:rsidR="007E7D26" w:rsidRPr="000850E5" w:rsidRDefault="007E7D26" w:rsidP="003D5E25">
            <w:pPr>
              <w:autoSpaceDN/>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Sportuojančių asmenų skaičiaus didėjimas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9C71A3F"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SB, VB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646A306"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EE90999"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D222C69" w14:textId="38D9226D"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0EC5D6" w14:textId="19D40D84"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r>
      <w:tr w:rsidR="007E7D26" w:rsidRPr="000850E5" w14:paraId="05162412" w14:textId="77777777" w:rsidTr="005C1A5A">
        <w:trPr>
          <w:trHeight w:val="267"/>
        </w:trPr>
        <w:tc>
          <w:tcPr>
            <w:tcW w:w="886" w:type="dxa"/>
            <w:vMerge/>
            <w:tcBorders>
              <w:top w:val="nil"/>
              <w:left w:val="single" w:sz="4" w:space="0" w:color="auto"/>
              <w:bottom w:val="single" w:sz="4" w:space="0" w:color="000000"/>
              <w:right w:val="single" w:sz="4" w:space="0" w:color="auto"/>
            </w:tcBorders>
            <w:vAlign w:val="center"/>
            <w:hideMark/>
          </w:tcPr>
          <w:p w14:paraId="0B6953F2"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1960" w:type="dxa"/>
            <w:vMerge/>
            <w:tcBorders>
              <w:top w:val="nil"/>
              <w:left w:val="single" w:sz="4" w:space="0" w:color="auto"/>
              <w:bottom w:val="single" w:sz="4" w:space="0" w:color="000000"/>
              <w:right w:val="single" w:sz="4" w:space="0" w:color="auto"/>
            </w:tcBorders>
            <w:vAlign w:val="center"/>
            <w:hideMark/>
          </w:tcPr>
          <w:p w14:paraId="62C62BBA" w14:textId="77777777" w:rsidR="007E7D26" w:rsidRPr="000850E5" w:rsidRDefault="007E7D26" w:rsidP="003D5E25">
            <w:pPr>
              <w:autoSpaceDN/>
              <w:textAlignment w:val="auto"/>
              <w:rPr>
                <w:rFonts w:ascii="Palemonas" w:eastAsia="Times New Roman" w:hAnsi="Palemonas"/>
                <w:color w:val="000000"/>
                <w:szCs w:val="24"/>
                <w:lang w:eastAsia="lt-LT"/>
              </w:rPr>
            </w:pPr>
          </w:p>
        </w:tc>
        <w:tc>
          <w:tcPr>
            <w:tcW w:w="5566" w:type="dxa"/>
            <w:tcBorders>
              <w:top w:val="single" w:sz="4" w:space="0" w:color="auto"/>
              <w:left w:val="nil"/>
              <w:bottom w:val="single" w:sz="4" w:space="0" w:color="auto"/>
              <w:right w:val="single" w:sz="4" w:space="0" w:color="auto"/>
            </w:tcBorders>
            <w:shd w:val="clear" w:color="auto" w:fill="auto"/>
            <w:hideMark/>
          </w:tcPr>
          <w:p w14:paraId="67885CFA" w14:textId="77777777" w:rsidR="007E7D26" w:rsidRPr="000850E5" w:rsidRDefault="007E7D26" w:rsidP="003D5E25">
            <w:pPr>
              <w:autoSpaceDN/>
              <w:jc w:val="both"/>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Planuojamų renovuoti sporto aikštynų skaičius</w:t>
            </w:r>
          </w:p>
        </w:tc>
        <w:tc>
          <w:tcPr>
            <w:tcW w:w="1560" w:type="dxa"/>
            <w:tcBorders>
              <w:top w:val="single" w:sz="4" w:space="0" w:color="auto"/>
              <w:left w:val="nil"/>
              <w:bottom w:val="single" w:sz="4" w:space="0" w:color="auto"/>
              <w:right w:val="single" w:sz="4" w:space="0" w:color="auto"/>
            </w:tcBorders>
            <w:shd w:val="clear" w:color="auto" w:fill="auto"/>
            <w:hideMark/>
          </w:tcPr>
          <w:p w14:paraId="7563DDED" w14:textId="3572100E"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SB, VB</w:t>
            </w:r>
          </w:p>
        </w:tc>
        <w:tc>
          <w:tcPr>
            <w:tcW w:w="850" w:type="dxa"/>
            <w:tcBorders>
              <w:top w:val="single" w:sz="4" w:space="0" w:color="auto"/>
              <w:left w:val="nil"/>
              <w:bottom w:val="single" w:sz="4" w:space="0" w:color="auto"/>
              <w:right w:val="single" w:sz="4" w:space="0" w:color="auto"/>
            </w:tcBorders>
            <w:shd w:val="clear" w:color="auto" w:fill="auto"/>
            <w:hideMark/>
          </w:tcPr>
          <w:p w14:paraId="1345B7A6" w14:textId="77777777"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74A31A2B" w14:textId="386D6A20"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c>
          <w:tcPr>
            <w:tcW w:w="1134" w:type="dxa"/>
            <w:tcBorders>
              <w:top w:val="single" w:sz="4" w:space="0" w:color="auto"/>
              <w:left w:val="nil"/>
              <w:bottom w:val="single" w:sz="4" w:space="0" w:color="auto"/>
              <w:right w:val="single" w:sz="4" w:space="0" w:color="auto"/>
            </w:tcBorders>
            <w:shd w:val="clear" w:color="auto" w:fill="auto"/>
            <w:hideMark/>
          </w:tcPr>
          <w:p w14:paraId="302FCCAC" w14:textId="3C4B93F8"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 xml:space="preserve">1 </w:t>
            </w:r>
          </w:p>
        </w:tc>
        <w:tc>
          <w:tcPr>
            <w:tcW w:w="1134" w:type="dxa"/>
            <w:tcBorders>
              <w:top w:val="single" w:sz="4" w:space="0" w:color="auto"/>
              <w:left w:val="nil"/>
              <w:bottom w:val="single" w:sz="4" w:space="0" w:color="auto"/>
              <w:right w:val="single" w:sz="4" w:space="0" w:color="auto"/>
            </w:tcBorders>
            <w:shd w:val="clear" w:color="auto" w:fill="auto"/>
            <w:hideMark/>
          </w:tcPr>
          <w:p w14:paraId="34CBAF70" w14:textId="3A553039" w:rsidR="007E7D26" w:rsidRPr="000850E5" w:rsidRDefault="007E7D26" w:rsidP="003D5E25">
            <w:pPr>
              <w:autoSpaceDN/>
              <w:jc w:val="center"/>
              <w:textAlignment w:val="auto"/>
              <w:rPr>
                <w:rFonts w:ascii="Palemonas" w:eastAsia="Times New Roman" w:hAnsi="Palemonas"/>
                <w:color w:val="000000"/>
                <w:szCs w:val="24"/>
                <w:lang w:eastAsia="lt-LT"/>
              </w:rPr>
            </w:pPr>
            <w:r w:rsidRPr="000850E5">
              <w:rPr>
                <w:rFonts w:ascii="Palemonas" w:eastAsia="Times New Roman" w:hAnsi="Palemonas"/>
                <w:color w:val="000000"/>
                <w:szCs w:val="24"/>
                <w:lang w:eastAsia="lt-LT"/>
              </w:rPr>
              <w:t>-</w:t>
            </w:r>
          </w:p>
        </w:tc>
      </w:tr>
    </w:tbl>
    <w:p w14:paraId="04E24B70" w14:textId="011F9447" w:rsidR="009737C8" w:rsidRDefault="009737C8" w:rsidP="009737C8">
      <w:pPr>
        <w:rPr>
          <w:rFonts w:ascii="Palemonas" w:hAnsi="Palemonas"/>
          <w:szCs w:val="24"/>
        </w:rPr>
      </w:pPr>
    </w:p>
    <w:p w14:paraId="33880817" w14:textId="3A869B59" w:rsidR="009737C8" w:rsidRDefault="009737C8" w:rsidP="009737C8">
      <w:pPr>
        <w:rPr>
          <w:rFonts w:ascii="Palemonas" w:hAnsi="Palemonas"/>
          <w:szCs w:val="24"/>
        </w:rPr>
      </w:pPr>
      <w:r>
        <w:rPr>
          <w:rFonts w:ascii="Palemonas" w:hAnsi="Palemonas"/>
          <w:szCs w:val="24"/>
        </w:rPr>
        <w:t>PRITARTA:</w:t>
      </w:r>
    </w:p>
    <w:p w14:paraId="5902756E" w14:textId="7E18DB6A" w:rsidR="009737C8" w:rsidRDefault="009737C8" w:rsidP="009737C8">
      <w:pPr>
        <w:rPr>
          <w:rFonts w:ascii="Palemonas" w:hAnsi="Palemonas"/>
          <w:szCs w:val="24"/>
        </w:rPr>
      </w:pPr>
      <w:r>
        <w:rPr>
          <w:rFonts w:ascii="Palemonas" w:hAnsi="Palemonas"/>
          <w:szCs w:val="24"/>
        </w:rPr>
        <w:t>Palangos senosios gimnazijos tarybos 2021-01-28 protokol</w:t>
      </w:r>
      <w:r w:rsidR="00C65281">
        <w:rPr>
          <w:rFonts w:ascii="Palemonas" w:hAnsi="Palemonas"/>
          <w:szCs w:val="24"/>
        </w:rPr>
        <w:t>u</w:t>
      </w:r>
      <w:r>
        <w:rPr>
          <w:rFonts w:ascii="Palemonas" w:hAnsi="Palemonas"/>
          <w:szCs w:val="24"/>
        </w:rPr>
        <w:t xml:space="preserve"> Nr. 2V-1</w:t>
      </w:r>
    </w:p>
    <w:p w14:paraId="5EC9FC61" w14:textId="77777777" w:rsidR="009737C8" w:rsidRDefault="009737C8" w:rsidP="009737C8">
      <w:pPr>
        <w:rPr>
          <w:rFonts w:ascii="Palemonas" w:hAnsi="Palemonas"/>
          <w:szCs w:val="24"/>
        </w:rPr>
      </w:pPr>
    </w:p>
    <w:p w14:paraId="3B3DBFFE" w14:textId="660F20A3" w:rsidR="00FA3A56" w:rsidRPr="000850E5" w:rsidRDefault="00DB4C88" w:rsidP="00DB4C88">
      <w:pPr>
        <w:jc w:val="center"/>
        <w:rPr>
          <w:rFonts w:ascii="Palemonas" w:hAnsi="Palemonas"/>
          <w:szCs w:val="24"/>
        </w:rPr>
      </w:pPr>
      <w:r w:rsidRPr="000850E5">
        <w:rPr>
          <w:rFonts w:ascii="Palemonas" w:hAnsi="Palemonas"/>
          <w:szCs w:val="24"/>
        </w:rPr>
        <w:t>___</w:t>
      </w:r>
      <w:r w:rsidR="009737C8">
        <w:rPr>
          <w:rFonts w:ascii="Palemonas" w:hAnsi="Palemonas"/>
          <w:szCs w:val="24"/>
        </w:rPr>
        <w:t>_____________________</w:t>
      </w:r>
    </w:p>
    <w:sectPr w:rsidR="00FA3A56" w:rsidRPr="000850E5" w:rsidSect="005C1A5A">
      <w:pgSz w:w="16838" w:h="11906" w:orient="landscape" w:code="9"/>
      <w:pgMar w:top="1134" w:right="567"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5E9CE" w14:textId="77777777" w:rsidR="004A36E7" w:rsidRDefault="004A36E7">
      <w:r>
        <w:separator/>
      </w:r>
    </w:p>
  </w:endnote>
  <w:endnote w:type="continuationSeparator" w:id="0">
    <w:p w14:paraId="7AADA47C" w14:textId="77777777" w:rsidR="004A36E7" w:rsidRDefault="004A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Palemonas">
    <w:panose1 w:val="02030603060206020803"/>
    <w:charset w:val="BA"/>
    <w:family w:val="roman"/>
    <w:pitch w:val="variable"/>
    <w:sig w:usb0="E00022FF" w:usb1="520078FF" w:usb2="0100002C"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F7A7D" w14:textId="77777777" w:rsidR="004A36E7" w:rsidRDefault="004A36E7">
      <w:r>
        <w:rPr>
          <w:color w:val="000000"/>
        </w:rPr>
        <w:separator/>
      </w:r>
    </w:p>
  </w:footnote>
  <w:footnote w:type="continuationSeparator" w:id="0">
    <w:p w14:paraId="4887339F" w14:textId="77777777" w:rsidR="004A36E7" w:rsidRDefault="004A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276"/>
      <w:docPartObj>
        <w:docPartGallery w:val="Page Numbers (Top of Page)"/>
        <w:docPartUnique/>
      </w:docPartObj>
    </w:sdtPr>
    <w:sdtEndPr>
      <w:rPr>
        <w:rFonts w:ascii="Palemonas" w:hAnsi="Palemonas"/>
      </w:rPr>
    </w:sdtEndPr>
    <w:sdtContent>
      <w:p w14:paraId="5B808A7C" w14:textId="55E12D6F" w:rsidR="00942611" w:rsidRPr="005C1A5A" w:rsidRDefault="00942611">
        <w:pPr>
          <w:pStyle w:val="Antrats"/>
          <w:jc w:val="center"/>
          <w:rPr>
            <w:rFonts w:ascii="Palemonas" w:hAnsi="Palemonas"/>
          </w:rPr>
        </w:pPr>
        <w:r w:rsidRPr="005C1A5A">
          <w:rPr>
            <w:rFonts w:ascii="Palemonas" w:hAnsi="Palemonas"/>
          </w:rPr>
          <w:fldChar w:fldCharType="begin"/>
        </w:r>
        <w:r w:rsidRPr="005C1A5A">
          <w:rPr>
            <w:rFonts w:ascii="Palemonas" w:hAnsi="Palemonas"/>
          </w:rPr>
          <w:instrText>PAGE   \* MERGEFORMAT</w:instrText>
        </w:r>
        <w:r w:rsidRPr="005C1A5A">
          <w:rPr>
            <w:rFonts w:ascii="Palemonas" w:hAnsi="Palemonas"/>
          </w:rPr>
          <w:fldChar w:fldCharType="separate"/>
        </w:r>
        <w:r w:rsidRPr="005C1A5A">
          <w:rPr>
            <w:rFonts w:ascii="Palemonas" w:hAnsi="Palemonas"/>
          </w:rPr>
          <w:t>2</w:t>
        </w:r>
        <w:r w:rsidRPr="005C1A5A">
          <w:rPr>
            <w:rFonts w:ascii="Palemonas" w:hAnsi="Palemonas"/>
          </w:rPr>
          <w:fldChar w:fldCharType="end"/>
        </w:r>
      </w:p>
    </w:sdtContent>
  </w:sdt>
  <w:p w14:paraId="34E05425" w14:textId="77777777" w:rsidR="00942611" w:rsidRDefault="0094261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A0BE7"/>
    <w:multiLevelType w:val="multilevel"/>
    <w:tmpl w:val="AC466FE4"/>
    <w:lvl w:ilvl="0">
      <w:start w:val="1"/>
      <w:numFmt w:val="decimal"/>
      <w:lvlText w:val="%1."/>
      <w:lvlJc w:val="left"/>
      <w:pPr>
        <w:ind w:left="720" w:hanging="360"/>
      </w:pPr>
      <w:rPr>
        <w:rFonts w:cs="Times New Roman"/>
      </w:rPr>
    </w:lvl>
    <w:lvl w:ilvl="1">
      <w:start w:val="1"/>
      <w:numFmt w:val="decimal"/>
      <w:lvlText w:val="%1.%2."/>
      <w:lvlJc w:val="left"/>
      <w:pPr>
        <w:ind w:left="900" w:hanging="540"/>
      </w:pPr>
      <w:rPr>
        <w:rFonts w:cs="Times New Roman"/>
      </w:rPr>
    </w:lvl>
    <w:lvl w:ilvl="2">
      <w:start w:val="5"/>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080" w:hanging="72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1" w15:restartNumberingAfterBreak="0">
    <w:nsid w:val="3E6C06A3"/>
    <w:multiLevelType w:val="multilevel"/>
    <w:tmpl w:val="90603086"/>
    <w:lvl w:ilvl="0">
      <w:start w:val="1"/>
      <w:numFmt w:val="decimal"/>
      <w:lvlText w:val="%1."/>
      <w:lvlJc w:val="left"/>
      <w:pPr>
        <w:ind w:left="720" w:hanging="360"/>
      </w:pPr>
      <w:rPr>
        <w:rFonts w:cs="Times New Roman"/>
      </w:rPr>
    </w:lvl>
    <w:lvl w:ilvl="1">
      <w:start w:val="1"/>
      <w:numFmt w:val="decimal"/>
      <w:lvlText w:val="%1.%2."/>
      <w:lvlJc w:val="left"/>
      <w:pPr>
        <w:ind w:left="900" w:hanging="540"/>
      </w:pPr>
      <w:rPr>
        <w:rFonts w:cs="Times New Roman"/>
      </w:rPr>
    </w:lvl>
    <w:lvl w:ilvl="2">
      <w:start w:val="5"/>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080" w:hanging="72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2" w15:restartNumberingAfterBreak="0">
    <w:nsid w:val="49045CC4"/>
    <w:multiLevelType w:val="hybridMultilevel"/>
    <w:tmpl w:val="B6B240F2"/>
    <w:lvl w:ilvl="0" w:tplc="4FD2AA46">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56"/>
    <w:rsid w:val="00011778"/>
    <w:rsid w:val="00025AA9"/>
    <w:rsid w:val="00025E26"/>
    <w:rsid w:val="00053A96"/>
    <w:rsid w:val="000850E5"/>
    <w:rsid w:val="000A119D"/>
    <w:rsid w:val="000C2C2A"/>
    <w:rsid w:val="00112410"/>
    <w:rsid w:val="001217FD"/>
    <w:rsid w:val="001A7233"/>
    <w:rsid w:val="001D60FC"/>
    <w:rsid w:val="001D6D54"/>
    <w:rsid w:val="00256DCD"/>
    <w:rsid w:val="00264979"/>
    <w:rsid w:val="00284A96"/>
    <w:rsid w:val="00346E67"/>
    <w:rsid w:val="00370E10"/>
    <w:rsid w:val="003D5E25"/>
    <w:rsid w:val="0042076B"/>
    <w:rsid w:val="004770B2"/>
    <w:rsid w:val="004A2220"/>
    <w:rsid w:val="004A36E7"/>
    <w:rsid w:val="004C40FA"/>
    <w:rsid w:val="004D075B"/>
    <w:rsid w:val="004D7CA6"/>
    <w:rsid w:val="004E0C37"/>
    <w:rsid w:val="004F08F1"/>
    <w:rsid w:val="005164A3"/>
    <w:rsid w:val="005B3295"/>
    <w:rsid w:val="005B36DC"/>
    <w:rsid w:val="005C1A5A"/>
    <w:rsid w:val="005C32E0"/>
    <w:rsid w:val="005C583F"/>
    <w:rsid w:val="005D021D"/>
    <w:rsid w:val="006646D1"/>
    <w:rsid w:val="00703B56"/>
    <w:rsid w:val="007563F6"/>
    <w:rsid w:val="007E29FF"/>
    <w:rsid w:val="007E7D26"/>
    <w:rsid w:val="007F7A6C"/>
    <w:rsid w:val="00802A66"/>
    <w:rsid w:val="008816EB"/>
    <w:rsid w:val="00927F2D"/>
    <w:rsid w:val="00942611"/>
    <w:rsid w:val="00955673"/>
    <w:rsid w:val="009737C8"/>
    <w:rsid w:val="00A81B30"/>
    <w:rsid w:val="00AC2483"/>
    <w:rsid w:val="00B97476"/>
    <w:rsid w:val="00BB32CE"/>
    <w:rsid w:val="00BE2707"/>
    <w:rsid w:val="00C65281"/>
    <w:rsid w:val="00CB790B"/>
    <w:rsid w:val="00CD5867"/>
    <w:rsid w:val="00CE7D77"/>
    <w:rsid w:val="00D30839"/>
    <w:rsid w:val="00D50F00"/>
    <w:rsid w:val="00D639B5"/>
    <w:rsid w:val="00D673EC"/>
    <w:rsid w:val="00D869CC"/>
    <w:rsid w:val="00D96D1D"/>
    <w:rsid w:val="00DA0BE0"/>
    <w:rsid w:val="00DB4C88"/>
    <w:rsid w:val="00DC2FB5"/>
    <w:rsid w:val="00E75855"/>
    <w:rsid w:val="00EA001E"/>
    <w:rsid w:val="00ED620C"/>
    <w:rsid w:val="00F947C3"/>
    <w:rsid w:val="00FA3A56"/>
    <w:rsid w:val="00FF59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4618"/>
  <w15:docId w15:val="{0409F94C-5DDF-4900-913F-1851CAC5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2"/>
        <w:lang w:val="lt-LT"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D6D54"/>
    <w:pPr>
      <w:ind w:left="720"/>
      <w:contextualSpacing/>
    </w:pPr>
  </w:style>
  <w:style w:type="paragraph" w:customStyle="1" w:styleId="CharChar4DiagramaDiagramaCharChar">
    <w:name w:val="Char Char4 Diagrama Diagrama Char Char"/>
    <w:basedOn w:val="prastasis"/>
    <w:rsid w:val="005164A3"/>
    <w:pPr>
      <w:suppressAutoHyphens w:val="0"/>
      <w:autoSpaceDN/>
      <w:spacing w:after="160" w:line="240" w:lineRule="exact"/>
      <w:textAlignment w:val="auto"/>
    </w:pPr>
    <w:rPr>
      <w:rFonts w:ascii="Tahoma" w:eastAsia="Times New Roman" w:hAnsi="Tahoma"/>
      <w:sz w:val="20"/>
      <w:szCs w:val="20"/>
      <w:lang w:val="en-US"/>
    </w:rPr>
  </w:style>
  <w:style w:type="paragraph" w:styleId="Antrats">
    <w:name w:val="header"/>
    <w:basedOn w:val="prastasis"/>
    <w:link w:val="AntratsDiagrama"/>
    <w:uiPriority w:val="99"/>
    <w:unhideWhenUsed/>
    <w:rsid w:val="005164A3"/>
    <w:pPr>
      <w:tabs>
        <w:tab w:val="center" w:pos="4819"/>
        <w:tab w:val="right" w:pos="9638"/>
      </w:tabs>
    </w:pPr>
  </w:style>
  <w:style w:type="character" w:customStyle="1" w:styleId="AntratsDiagrama">
    <w:name w:val="Antraštės Diagrama"/>
    <w:basedOn w:val="Numatytasispastraiposriftas"/>
    <w:link w:val="Antrats"/>
    <w:uiPriority w:val="99"/>
    <w:rsid w:val="005164A3"/>
  </w:style>
  <w:style w:type="paragraph" w:styleId="Porat">
    <w:name w:val="footer"/>
    <w:basedOn w:val="prastasis"/>
    <w:link w:val="PoratDiagrama"/>
    <w:uiPriority w:val="99"/>
    <w:unhideWhenUsed/>
    <w:rsid w:val="005164A3"/>
    <w:pPr>
      <w:tabs>
        <w:tab w:val="center" w:pos="4819"/>
        <w:tab w:val="right" w:pos="9638"/>
      </w:tabs>
    </w:pPr>
  </w:style>
  <w:style w:type="character" w:customStyle="1" w:styleId="PoratDiagrama">
    <w:name w:val="Poraštė Diagrama"/>
    <w:basedOn w:val="Numatytasispastraiposriftas"/>
    <w:link w:val="Porat"/>
    <w:uiPriority w:val="99"/>
    <w:rsid w:val="005164A3"/>
  </w:style>
  <w:style w:type="paragraph" w:styleId="Debesliotekstas">
    <w:name w:val="Balloon Text"/>
    <w:basedOn w:val="prastasis"/>
    <w:link w:val="DebesliotekstasDiagrama"/>
    <w:uiPriority w:val="99"/>
    <w:semiHidden/>
    <w:unhideWhenUsed/>
    <w:rsid w:val="008816E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81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D4833-013B-43A9-9E37-4C60F673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12607</Words>
  <Characters>7186</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Buhalterija</dc:creator>
  <cp:lastModifiedBy>Raštinė</cp:lastModifiedBy>
  <cp:revision>3</cp:revision>
  <cp:lastPrinted>2021-02-19T06:09:00Z</cp:lastPrinted>
  <dcterms:created xsi:type="dcterms:W3CDTF">2021-02-15T07:49:00Z</dcterms:created>
  <dcterms:modified xsi:type="dcterms:W3CDTF">2021-02-19T06:11:00Z</dcterms:modified>
</cp:coreProperties>
</file>