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E" w:rsidRPr="00AA29BC" w:rsidRDefault="00494DEE" w:rsidP="006641F8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4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</w:rPr>
        <w:t>PALANGOS SENOJI GIMNAZIJA</w:t>
      </w:r>
    </w:p>
    <w:p w:rsidR="00494DEE" w:rsidRPr="00AA29BC" w:rsidRDefault="00494DEE" w:rsidP="006641F8">
      <w:pPr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4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</w:rPr>
        <w:t>(Kodas 190274564)</w:t>
      </w:r>
    </w:p>
    <w:p w:rsidR="00494DEE" w:rsidRPr="00AA29BC" w:rsidRDefault="00494DEE" w:rsidP="00494DEE">
      <w:pPr>
        <w:spacing w:after="0" w:line="240" w:lineRule="auto"/>
        <w:ind w:left="3540"/>
        <w:rPr>
          <w:rFonts w:ascii="Palemonas" w:eastAsia="Times New Roman" w:hAnsi="Palemonas" w:cs="Times New Roman"/>
          <w:b/>
          <w:sz w:val="24"/>
          <w:szCs w:val="24"/>
        </w:rPr>
      </w:pPr>
    </w:p>
    <w:p w:rsidR="00AA29BC" w:rsidRPr="00AA29BC" w:rsidRDefault="00AA29BC" w:rsidP="00AA29BC">
      <w:pPr>
        <w:spacing w:line="0" w:lineRule="atLeast"/>
        <w:ind w:left="5400"/>
        <w:rPr>
          <w:rFonts w:ascii="Palemonas" w:eastAsia="Times New Roman" w:hAnsi="Palemonas"/>
          <w:sz w:val="24"/>
        </w:rPr>
      </w:pPr>
      <w:r w:rsidRPr="00AA29BC">
        <w:rPr>
          <w:rFonts w:ascii="Palemonas" w:eastAsia="Times New Roman" w:hAnsi="Palemonas"/>
          <w:sz w:val="24"/>
        </w:rPr>
        <w:t>PATVIRTINTA</w:t>
      </w:r>
    </w:p>
    <w:p w:rsidR="00AA29BC" w:rsidRPr="00AA29BC" w:rsidRDefault="00AA29BC" w:rsidP="00AA29BC">
      <w:pPr>
        <w:spacing w:after="0" w:line="228" w:lineRule="auto"/>
        <w:ind w:left="5400" w:right="1000"/>
        <w:rPr>
          <w:rFonts w:ascii="Palemonas" w:eastAsia="Times New Roman" w:hAnsi="Palemonas"/>
          <w:sz w:val="24"/>
        </w:rPr>
      </w:pPr>
      <w:r w:rsidRPr="00AA29BC">
        <w:rPr>
          <w:rFonts w:ascii="Palemonas" w:eastAsia="Times New Roman" w:hAnsi="Palemonas"/>
          <w:sz w:val="24"/>
        </w:rPr>
        <w:t xml:space="preserve">Palangos senosios gimnazijos direktoriaus  2017 m. spalio 16 d. įsakymo Nr. V1-206 </w:t>
      </w:r>
    </w:p>
    <w:p w:rsidR="00AA29BC" w:rsidRPr="00AA29BC" w:rsidRDefault="00AA29BC" w:rsidP="00AA29BC">
      <w:pPr>
        <w:spacing w:after="0" w:line="228" w:lineRule="auto"/>
        <w:ind w:left="5400" w:right="1000"/>
        <w:rPr>
          <w:rFonts w:ascii="Palemonas" w:eastAsia="Times New Roman" w:hAnsi="Palemonas"/>
          <w:sz w:val="24"/>
        </w:rPr>
      </w:pPr>
      <w:r w:rsidRPr="00AA29BC">
        <w:rPr>
          <w:rFonts w:ascii="Palemonas" w:eastAsia="Times New Roman" w:hAnsi="Palemonas"/>
          <w:sz w:val="24"/>
        </w:rPr>
        <w:t>5 punktu</w:t>
      </w:r>
    </w:p>
    <w:p w:rsidR="00AA29BC" w:rsidRPr="00AA29BC" w:rsidRDefault="00AA29BC" w:rsidP="00AA29BC">
      <w:pPr>
        <w:spacing w:after="0" w:line="240" w:lineRule="auto"/>
        <w:jc w:val="both"/>
        <w:rPr>
          <w:rFonts w:ascii="Palemonas" w:eastAsia="Times New Roman" w:hAnsi="Palemonas" w:cs="Times New Roman"/>
          <w:b/>
          <w:bCs/>
          <w:sz w:val="24"/>
          <w:szCs w:val="24"/>
        </w:rPr>
      </w:pPr>
    </w:p>
    <w:p w:rsidR="00494DEE" w:rsidRPr="00AA29BC" w:rsidRDefault="00494DEE" w:rsidP="00A03B6B">
      <w:pPr>
        <w:tabs>
          <w:tab w:val="left" w:pos="567"/>
          <w:tab w:val="left" w:pos="993"/>
        </w:tabs>
        <w:spacing w:after="0" w:line="240" w:lineRule="auto"/>
        <w:rPr>
          <w:rFonts w:ascii="Palemonas" w:eastAsia="Times New Roman" w:hAnsi="Palemonas" w:cs="Times New Roman"/>
          <w:b/>
          <w:sz w:val="24"/>
          <w:szCs w:val="24"/>
        </w:rPr>
      </w:pPr>
    </w:p>
    <w:p w:rsidR="00BD3703" w:rsidRPr="00AA29BC" w:rsidRDefault="00BD3703" w:rsidP="00BE251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4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</w:rPr>
        <w:t>SOCIALINIO PEDAGOGO PAREIGYBĖS APRAŠ</w:t>
      </w:r>
      <w:r w:rsidR="004708D8" w:rsidRPr="00AA29BC">
        <w:rPr>
          <w:rFonts w:ascii="Palemonas" w:eastAsia="Times New Roman" w:hAnsi="Palemonas" w:cs="Times New Roman"/>
          <w:b/>
          <w:sz w:val="24"/>
          <w:szCs w:val="24"/>
        </w:rPr>
        <w:t>YMAS</w:t>
      </w:r>
      <w:r w:rsidR="00A03B6B" w:rsidRPr="00AA29BC">
        <w:rPr>
          <w:rFonts w:ascii="Palemonas" w:eastAsia="Times New Roman" w:hAnsi="Palemonas" w:cs="Times New Roman"/>
          <w:b/>
          <w:sz w:val="24"/>
          <w:szCs w:val="24"/>
        </w:rPr>
        <w:t xml:space="preserve"> </w:t>
      </w:r>
    </w:p>
    <w:p w:rsidR="00BE2513" w:rsidRPr="00AA29BC" w:rsidRDefault="00BE2513" w:rsidP="00BE2513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Palemonas" w:eastAsia="Times New Roman" w:hAnsi="Palemonas" w:cs="Times New Roman"/>
          <w:b/>
          <w:sz w:val="24"/>
          <w:szCs w:val="24"/>
        </w:rPr>
      </w:pPr>
    </w:p>
    <w:p w:rsidR="00671643" w:rsidRPr="00AA29BC" w:rsidRDefault="006972C2" w:rsidP="006972C2">
      <w:pPr>
        <w:pStyle w:val="Sraopastraipa"/>
        <w:tabs>
          <w:tab w:val="left" w:pos="0"/>
        </w:tabs>
        <w:spacing w:after="0" w:line="0" w:lineRule="atLeast"/>
        <w:ind w:left="0"/>
        <w:jc w:val="center"/>
        <w:rPr>
          <w:rFonts w:ascii="Palemonas" w:eastAsia="Times New Roman" w:hAnsi="Palemonas" w:cs="Times New Roman"/>
          <w:b/>
          <w:sz w:val="24"/>
          <w:szCs w:val="24"/>
          <w:lang w:val="en-US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  <w:lang w:val="en-US"/>
        </w:rPr>
        <w:t xml:space="preserve">I. </w:t>
      </w:r>
      <w:r w:rsidR="00671643" w:rsidRPr="00AA29BC">
        <w:rPr>
          <w:rFonts w:ascii="Palemonas" w:eastAsia="Times New Roman" w:hAnsi="Palemonas" w:cs="Times New Roman"/>
          <w:b/>
          <w:sz w:val="24"/>
          <w:szCs w:val="24"/>
          <w:lang w:val="en-US"/>
        </w:rPr>
        <w:t>BENDROJI DALIS</w:t>
      </w:r>
    </w:p>
    <w:p w:rsidR="00671643" w:rsidRPr="00AA29BC" w:rsidRDefault="00671643" w:rsidP="00DB2483">
      <w:pPr>
        <w:spacing w:after="0" w:line="250" w:lineRule="exact"/>
        <w:jc w:val="both"/>
        <w:rPr>
          <w:rFonts w:ascii="Palemonas" w:eastAsia="Times New Roman" w:hAnsi="Palemonas" w:cs="Times New Roman"/>
          <w:b/>
          <w:sz w:val="24"/>
          <w:szCs w:val="24"/>
          <w:lang w:val="en-US"/>
        </w:rPr>
      </w:pPr>
    </w:p>
    <w:p w:rsidR="000E1B75" w:rsidRPr="00AA29BC" w:rsidRDefault="00671643" w:rsidP="00BE2513">
      <w:pPr>
        <w:pStyle w:val="Sraopastraipa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851"/>
        <w:jc w:val="both"/>
        <w:rPr>
          <w:rFonts w:ascii="Palemonas" w:eastAsia="Times New Roman" w:hAnsi="Palemonas" w:cs="Times New Roman"/>
          <w:sz w:val="24"/>
          <w:szCs w:val="24"/>
          <w:lang w:val="en-US"/>
        </w:rPr>
      </w:pP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Palangos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senosios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gimnazijos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(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toliau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–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Gimnazijos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)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socialinis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pedagogas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priskiriamas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specialistų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grupei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.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Mokytojo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pareigybės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grupė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pagal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Lietuvos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profesijų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klasifikatorių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– 235901,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socialinis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pedagogas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.</w:t>
      </w:r>
    </w:p>
    <w:p w:rsidR="000E1B75" w:rsidRPr="00AA29BC" w:rsidRDefault="00642CA2" w:rsidP="00BE2513">
      <w:pPr>
        <w:pStyle w:val="Sraopastraipa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851"/>
        <w:jc w:val="both"/>
        <w:rPr>
          <w:rFonts w:ascii="Palemonas" w:eastAsia="Times New Roman" w:hAnsi="Palemonas" w:cs="Times New Roman"/>
          <w:sz w:val="24"/>
          <w:szCs w:val="24"/>
          <w:lang w:val="en-US"/>
        </w:rPr>
      </w:pPr>
      <w:proofErr w:type="spellStart"/>
      <w:proofErr w:type="gram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Pareigybės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paskirtis</w:t>
      </w:r>
      <w:proofErr w:type="spellEnd"/>
      <w:proofErr w:type="gram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: </w:t>
      </w:r>
      <w:r w:rsidR="00D3328F" w:rsidRPr="00AA29BC">
        <w:rPr>
          <w:rFonts w:ascii="Palemonas" w:eastAsia="Times New Roman" w:hAnsi="Palemonas" w:cs="Times New Roman"/>
          <w:sz w:val="24"/>
          <w:szCs w:val="24"/>
        </w:rPr>
        <w:t>padėti įgyvendinti vaiko ir mokinio teisę į mokslą, užtikrinti jo saugumą Gimnazijoje bei sudaryti prielaidas pozityviai vaiko ir mokinio socializacijai ir pilietinei brandai.</w:t>
      </w:r>
    </w:p>
    <w:p w:rsidR="000E1B75" w:rsidRPr="00AA29BC" w:rsidRDefault="00671643" w:rsidP="00BE2513">
      <w:pPr>
        <w:pStyle w:val="Sraopastraipa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851"/>
        <w:jc w:val="both"/>
        <w:rPr>
          <w:rFonts w:ascii="Palemonas" w:eastAsia="Times New Roman" w:hAnsi="Palemonas" w:cs="Times New Roman"/>
          <w:sz w:val="24"/>
          <w:szCs w:val="24"/>
          <w:lang w:val="en-US"/>
        </w:rPr>
      </w:pP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Pavaldumas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: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socialinis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pedagogas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pavaldus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Gimnazijos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direktoriui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.  </w:t>
      </w:r>
    </w:p>
    <w:p w:rsidR="00671643" w:rsidRPr="00AA29BC" w:rsidRDefault="00671643" w:rsidP="00BE2513">
      <w:pPr>
        <w:pStyle w:val="Sraopastraipa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851"/>
        <w:jc w:val="both"/>
        <w:rPr>
          <w:rFonts w:ascii="Palemonas" w:eastAsia="Times New Roman" w:hAnsi="Palemonas" w:cs="Times New Roman"/>
          <w:sz w:val="24"/>
          <w:szCs w:val="24"/>
          <w:lang w:val="en-US"/>
        </w:rPr>
      </w:pP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Socialinį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proofErr w:type="spellStart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>pedagogą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/>
        </w:rPr>
        <w:t xml:space="preserve"> </w:t>
      </w:r>
      <w:r w:rsidRPr="00AA29BC">
        <w:rPr>
          <w:rFonts w:ascii="Palemonas" w:eastAsia="Times New Roman" w:hAnsi="Palemonas" w:cs="Times New Roman"/>
          <w:color w:val="000000"/>
          <w:sz w:val="24"/>
          <w:szCs w:val="24"/>
        </w:rPr>
        <w:t xml:space="preserve">skiria ir atleidžia iš pareigų, nustato </w:t>
      </w:r>
      <w:proofErr w:type="gramStart"/>
      <w:r w:rsidRPr="00AA29BC">
        <w:rPr>
          <w:rFonts w:ascii="Palemonas" w:eastAsia="Times New Roman" w:hAnsi="Palemonas" w:cs="Times New Roman"/>
          <w:color w:val="000000"/>
          <w:sz w:val="24"/>
          <w:szCs w:val="24"/>
        </w:rPr>
        <w:t>jo</w:t>
      </w:r>
      <w:proofErr w:type="gramEnd"/>
      <w:r w:rsidRPr="00AA29BC">
        <w:rPr>
          <w:rFonts w:ascii="Palemonas" w:eastAsia="Times New Roman" w:hAnsi="Palemonas" w:cs="Times New Roman"/>
          <w:color w:val="000000"/>
          <w:sz w:val="24"/>
          <w:szCs w:val="24"/>
        </w:rPr>
        <w:t xml:space="preserve"> tarnybinį atlyginimą, skatina ir skiria nuobaudas Gimnazijos direktorius. </w:t>
      </w:r>
      <w:r w:rsidRPr="00AA29BC">
        <w:rPr>
          <w:rFonts w:ascii="Palemonas" w:eastAsia="Times New Roman" w:hAnsi="Palemonas" w:cs="Times New Roman"/>
          <w:color w:val="000000"/>
          <w:sz w:val="24"/>
          <w:szCs w:val="24"/>
        </w:rPr>
        <w:tab/>
      </w:r>
    </w:p>
    <w:p w:rsidR="003C4BC2" w:rsidRPr="00AA29BC" w:rsidRDefault="003C4BC2" w:rsidP="00BE2513">
      <w:pPr>
        <w:tabs>
          <w:tab w:val="left" w:pos="0"/>
          <w:tab w:val="left" w:pos="567"/>
        </w:tabs>
        <w:spacing w:after="0" w:line="0" w:lineRule="atLeast"/>
        <w:ind w:firstLine="851"/>
        <w:jc w:val="both"/>
        <w:rPr>
          <w:rFonts w:ascii="Palemonas" w:eastAsia="Times New Roman" w:hAnsi="Palemonas" w:cs="Times New Roman"/>
          <w:sz w:val="24"/>
          <w:szCs w:val="24"/>
          <w:lang w:val="en-US"/>
        </w:rPr>
      </w:pPr>
    </w:p>
    <w:p w:rsidR="006641F8" w:rsidRPr="00AA29BC" w:rsidRDefault="003C4BC2" w:rsidP="006641F8">
      <w:pPr>
        <w:pStyle w:val="Sraopastraipa"/>
        <w:numPr>
          <w:ilvl w:val="0"/>
          <w:numId w:val="7"/>
        </w:numPr>
        <w:tabs>
          <w:tab w:val="left" w:pos="284"/>
          <w:tab w:val="left" w:pos="1276"/>
        </w:tabs>
        <w:spacing w:line="0" w:lineRule="atLeast"/>
        <w:ind w:left="0" w:firstLine="0"/>
        <w:jc w:val="center"/>
        <w:rPr>
          <w:rFonts w:ascii="Palemonas" w:eastAsia="Times New Roman" w:hAnsi="Palemonas" w:cs="Times New Roman"/>
          <w:b/>
          <w:sz w:val="24"/>
          <w:szCs w:val="24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</w:rPr>
        <w:t>SPECIALŪS REIKALAVIMAI</w:t>
      </w:r>
      <w:r w:rsidR="006641F8" w:rsidRPr="00AA29BC">
        <w:rPr>
          <w:rFonts w:ascii="Palemonas" w:eastAsia="Times New Roman" w:hAnsi="Palemonas" w:cs="Times New Roman"/>
          <w:b/>
          <w:sz w:val="24"/>
          <w:szCs w:val="24"/>
        </w:rPr>
        <w:t xml:space="preserve"> </w:t>
      </w:r>
      <w:r w:rsidRPr="00AA29BC">
        <w:rPr>
          <w:rFonts w:ascii="Palemonas" w:eastAsia="Times New Roman" w:hAnsi="Palemonas" w:cs="Times New Roman"/>
          <w:b/>
          <w:sz w:val="24"/>
          <w:szCs w:val="24"/>
        </w:rPr>
        <w:t>ŠIAS PAREIGAS EINANČIAM DARBUOTOJUI</w:t>
      </w:r>
    </w:p>
    <w:p w:rsidR="006641F8" w:rsidRPr="00AA29BC" w:rsidRDefault="006641F8" w:rsidP="006641F8">
      <w:pPr>
        <w:pStyle w:val="Sraopastraipa"/>
        <w:tabs>
          <w:tab w:val="left" w:pos="284"/>
          <w:tab w:val="left" w:pos="1276"/>
        </w:tabs>
        <w:spacing w:line="0" w:lineRule="atLeast"/>
        <w:ind w:left="1931"/>
        <w:rPr>
          <w:rFonts w:ascii="Palemonas" w:eastAsia="Times New Roman" w:hAnsi="Palemonas" w:cs="Times New Roman"/>
          <w:b/>
          <w:sz w:val="24"/>
          <w:szCs w:val="24"/>
        </w:rPr>
      </w:pPr>
    </w:p>
    <w:p w:rsidR="000E1B75" w:rsidRPr="00AA29BC" w:rsidRDefault="006641F8" w:rsidP="006641F8">
      <w:pPr>
        <w:tabs>
          <w:tab w:val="left" w:pos="567"/>
        </w:tabs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ab/>
      </w: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ab/>
        <w:t xml:space="preserve">5. </w:t>
      </w:r>
      <w:proofErr w:type="spellStart"/>
      <w:proofErr w:type="gramStart"/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Socialiniam</w:t>
      </w:r>
      <w:proofErr w:type="spellEnd"/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pedagogui</w:t>
      </w:r>
      <w:proofErr w:type="spellEnd"/>
      <w:proofErr w:type="gram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kvalifikaciniai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reikalavimai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:</w:t>
      </w:r>
    </w:p>
    <w:p w:rsidR="000E1B75" w:rsidRPr="00AA29BC" w:rsidRDefault="006641F8" w:rsidP="006641F8">
      <w:pPr>
        <w:tabs>
          <w:tab w:val="left" w:pos="567"/>
        </w:tabs>
        <w:spacing w:after="0" w:line="240" w:lineRule="auto"/>
        <w:ind w:left="128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5.1.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</w:rPr>
        <w:t>aukštą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>sis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</w:rPr>
        <w:t xml:space="preserve"> universitetin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>is</w:t>
      </w:r>
      <w:r w:rsidR="003C4BC2" w:rsidRPr="00AA29BC">
        <w:rPr>
          <w:rFonts w:ascii="Palemonas" w:eastAsia="Times New Roman" w:hAnsi="Palemonas" w:cs="Times New Roman"/>
          <w:sz w:val="24"/>
          <w:szCs w:val="24"/>
        </w:rPr>
        <w:t xml:space="preserve"> išsilavinim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>as</w:t>
      </w:r>
      <w:r w:rsidR="003C4BC2" w:rsidRPr="00AA29BC">
        <w:rPr>
          <w:rFonts w:ascii="Palemonas" w:eastAsia="Times New Roman" w:hAnsi="Palemonas" w:cs="Times New Roman"/>
          <w:sz w:val="24"/>
          <w:szCs w:val="24"/>
        </w:rPr>
        <w:t xml:space="preserve"> ir socialinio pedagogo kvalifikaciją;</w:t>
      </w:r>
    </w:p>
    <w:p w:rsidR="000E1B75" w:rsidRPr="00AA29BC" w:rsidRDefault="006641F8" w:rsidP="006641F8">
      <w:pPr>
        <w:tabs>
          <w:tab w:val="left" w:pos="567"/>
        </w:tabs>
        <w:spacing w:after="0" w:line="240" w:lineRule="auto"/>
        <w:ind w:firstLine="128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5.2. </w:t>
      </w:r>
      <w:r w:rsidR="003C4BC2" w:rsidRPr="00AA29BC">
        <w:rPr>
          <w:rFonts w:ascii="Palemonas" w:eastAsia="Times New Roman" w:hAnsi="Palemonas" w:cs="Times New Roman"/>
          <w:sz w:val="24"/>
          <w:szCs w:val="24"/>
        </w:rPr>
        <w:t>įgijęs socialinės pedag</w:t>
      </w:r>
      <w:r w:rsidR="000B2AF7" w:rsidRPr="00AA29BC">
        <w:rPr>
          <w:rFonts w:ascii="Palemonas" w:eastAsia="Times New Roman" w:hAnsi="Palemonas" w:cs="Times New Roman"/>
          <w:sz w:val="24"/>
          <w:szCs w:val="24"/>
        </w:rPr>
        <w:t>ogikos  kvalifikacinį laipsnį (</w:t>
      </w:r>
      <w:r w:rsidR="003C4BC2" w:rsidRPr="00AA29BC">
        <w:rPr>
          <w:rFonts w:ascii="Palemonas" w:eastAsia="Times New Roman" w:hAnsi="Palemonas" w:cs="Times New Roman"/>
          <w:sz w:val="24"/>
          <w:szCs w:val="24"/>
        </w:rPr>
        <w:t>bakalauro, magistro) ir pedagogo ar socialinio pedagogo kvalifikaciją;</w:t>
      </w:r>
    </w:p>
    <w:p w:rsidR="000E1B75" w:rsidRPr="00AA29BC" w:rsidRDefault="006641F8" w:rsidP="006641F8">
      <w:pPr>
        <w:tabs>
          <w:tab w:val="left" w:pos="567"/>
        </w:tabs>
        <w:spacing w:after="0" w:line="240" w:lineRule="auto"/>
        <w:ind w:firstLine="128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5.3. </w:t>
      </w:r>
      <w:r w:rsidR="003C4BC2" w:rsidRPr="00AA29BC">
        <w:rPr>
          <w:rFonts w:ascii="Palemonas" w:eastAsia="Times New Roman" w:hAnsi="Palemonas" w:cs="Times New Roman"/>
          <w:sz w:val="24"/>
          <w:szCs w:val="24"/>
        </w:rPr>
        <w:t>įgijęs socialinės pedagogikos magistro kvalifikacinį laipsnį, išklausęs ir atsiskaitęs už ne mažiau kaip 90 studijų kreditų socialinės pedag</w:t>
      </w:r>
      <w:r w:rsidR="00D3328F" w:rsidRPr="00AA29BC">
        <w:rPr>
          <w:rFonts w:ascii="Palemonas" w:eastAsia="Times New Roman" w:hAnsi="Palemonas" w:cs="Times New Roman"/>
          <w:sz w:val="24"/>
          <w:szCs w:val="24"/>
        </w:rPr>
        <w:t>ogikos studijų modulį aukštojoj</w:t>
      </w:r>
      <w:r w:rsidR="009B3727" w:rsidRPr="00AA29BC">
        <w:rPr>
          <w:rFonts w:ascii="Palemonas" w:eastAsia="Times New Roman" w:hAnsi="Palemonas" w:cs="Times New Roman"/>
          <w:sz w:val="24"/>
          <w:szCs w:val="24"/>
        </w:rPr>
        <w:t>;</w:t>
      </w:r>
    </w:p>
    <w:p w:rsidR="00076446" w:rsidRPr="00AA29BC" w:rsidRDefault="006641F8" w:rsidP="006641F8">
      <w:pPr>
        <w:tabs>
          <w:tab w:val="left" w:pos="567"/>
        </w:tabs>
        <w:spacing w:after="0" w:line="240" w:lineRule="auto"/>
        <w:ind w:firstLine="128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pacing w:val="-4"/>
          <w:sz w:val="24"/>
          <w:szCs w:val="24"/>
        </w:rPr>
        <w:t xml:space="preserve">5.4. </w:t>
      </w:r>
      <w:r w:rsidR="003C4BC2" w:rsidRPr="00AA29BC">
        <w:rPr>
          <w:rFonts w:ascii="Palemonas" w:eastAsia="Times New Roman" w:hAnsi="Palemonas" w:cs="Times New Roman"/>
          <w:spacing w:val="-4"/>
          <w:sz w:val="24"/>
          <w:szCs w:val="24"/>
        </w:rPr>
        <w:t>mokėti naudotis šiuolaikinėmis technologijomis ir ryšio priemonėmis (MS Office programomis, interneto naršykle (-</w:t>
      </w:r>
      <w:proofErr w:type="spellStart"/>
      <w:r w:rsidR="003C4BC2" w:rsidRPr="00AA29BC">
        <w:rPr>
          <w:rFonts w:ascii="Palemonas" w:eastAsia="Times New Roman" w:hAnsi="Palemonas" w:cs="Times New Roman"/>
          <w:spacing w:val="-4"/>
          <w:sz w:val="24"/>
          <w:szCs w:val="24"/>
        </w:rPr>
        <w:t>ėmis</w:t>
      </w:r>
      <w:proofErr w:type="spellEnd"/>
      <w:r w:rsidR="003C4BC2" w:rsidRPr="00AA29BC">
        <w:rPr>
          <w:rFonts w:ascii="Palemonas" w:eastAsia="Times New Roman" w:hAnsi="Palemonas" w:cs="Times New Roman"/>
          <w:spacing w:val="-4"/>
          <w:sz w:val="24"/>
          <w:szCs w:val="24"/>
        </w:rPr>
        <w:t>), e</w:t>
      </w:r>
      <w:r w:rsidR="003C4BC2" w:rsidRPr="00AA29BC">
        <w:rPr>
          <w:rFonts w:ascii="Palemonas" w:eastAsia="Times New Roman" w:hAnsi="Palemonas" w:cs="Times New Roman"/>
          <w:sz w:val="24"/>
          <w:szCs w:val="24"/>
        </w:rPr>
        <w:t>lektroninio pašto programa (-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</w:rPr>
        <w:t>omis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</w:rPr>
        <w:t>) ir kt.);</w:t>
      </w:r>
    </w:p>
    <w:p w:rsidR="000E1B75" w:rsidRPr="00AA29BC" w:rsidRDefault="006641F8" w:rsidP="006641F8">
      <w:pPr>
        <w:tabs>
          <w:tab w:val="left" w:pos="567"/>
        </w:tabs>
        <w:spacing w:after="0" w:line="240" w:lineRule="auto"/>
        <w:ind w:firstLine="709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6.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Socialinis</w:t>
      </w:r>
      <w:proofErr w:type="spellEnd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pedagogas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turi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žinoti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išmanyti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:</w:t>
      </w:r>
    </w:p>
    <w:p w:rsidR="000E1B75" w:rsidRPr="00AA29BC" w:rsidRDefault="006641F8" w:rsidP="006641F8">
      <w:pPr>
        <w:tabs>
          <w:tab w:val="left" w:pos="284"/>
          <w:tab w:val="left" w:pos="567"/>
        </w:tabs>
        <w:spacing w:after="0" w:line="0" w:lineRule="atLeast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6.1. </w:t>
      </w:r>
      <w:r w:rsidR="00DB2483" w:rsidRPr="00AA29BC">
        <w:rPr>
          <w:rFonts w:ascii="Palemonas" w:eastAsia="Times New Roman" w:hAnsi="Palemonas" w:cs="Times New Roman"/>
          <w:sz w:val="24"/>
          <w:szCs w:val="24"/>
        </w:rPr>
        <w:t>Lietuvos Respublikos įstatym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>u</w:t>
      </w:r>
      <w:r w:rsidR="00DB2483" w:rsidRPr="00AA29BC">
        <w:rPr>
          <w:rFonts w:ascii="Palemonas" w:eastAsia="Times New Roman" w:hAnsi="Palemonas" w:cs="Times New Roman"/>
          <w:sz w:val="24"/>
          <w:szCs w:val="24"/>
        </w:rPr>
        <w:t>s, Lietuvos Respublikos Vyriausybės nutarim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>u</w:t>
      </w:r>
      <w:r w:rsidR="00DB2483" w:rsidRPr="00AA29BC">
        <w:rPr>
          <w:rFonts w:ascii="Palemonas" w:eastAsia="Times New Roman" w:hAnsi="Palemonas" w:cs="Times New Roman"/>
          <w:sz w:val="24"/>
          <w:szCs w:val="24"/>
        </w:rPr>
        <w:t>s, Gimnazijos veiklą reglamentuojančiais teisės akt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>u</w:t>
      </w:r>
      <w:r w:rsidR="00DB2483" w:rsidRPr="00AA29BC">
        <w:rPr>
          <w:rFonts w:ascii="Palemonas" w:eastAsia="Times New Roman" w:hAnsi="Palemonas" w:cs="Times New Roman"/>
          <w:sz w:val="24"/>
          <w:szCs w:val="24"/>
        </w:rPr>
        <w:t>s;</w:t>
      </w:r>
    </w:p>
    <w:p w:rsidR="000E1B75" w:rsidRPr="00AA29BC" w:rsidRDefault="006641F8" w:rsidP="006641F8">
      <w:pPr>
        <w:tabs>
          <w:tab w:val="left" w:pos="284"/>
          <w:tab w:val="left" w:pos="567"/>
        </w:tabs>
        <w:spacing w:after="0" w:line="0" w:lineRule="atLeast"/>
        <w:ind w:left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6.2. </w:t>
      </w:r>
      <w:proofErr w:type="spellStart"/>
      <w:proofErr w:type="gram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mokymo</w:t>
      </w:r>
      <w:proofErr w:type="spellEnd"/>
      <w:proofErr w:type="gram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mokymosi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darbo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poilsio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laiko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teisinį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reglamentavimą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E1B75" w:rsidRPr="00AA29BC" w:rsidRDefault="006641F8" w:rsidP="006641F8">
      <w:pPr>
        <w:tabs>
          <w:tab w:val="left" w:pos="284"/>
          <w:tab w:val="left" w:pos="567"/>
        </w:tabs>
        <w:spacing w:after="0" w:line="0" w:lineRule="atLeast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6.3. </w:t>
      </w:r>
      <w:proofErr w:type="spellStart"/>
      <w:proofErr w:type="gram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raštvedybą</w:t>
      </w:r>
      <w:proofErr w:type="spellEnd"/>
      <w:proofErr w:type="gram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darbo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tvarkos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taisykles</w:t>
      </w:r>
      <w:proofErr w:type="spellEnd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,</w:t>
      </w:r>
      <w:r w:rsidR="00076446" w:rsidRPr="00AA29BC">
        <w:rPr>
          <w:rFonts w:ascii="Palemonas" w:hAnsi="Palemonas" w:cs="Times New Roman"/>
        </w:rPr>
        <w:t xml:space="preserve"> </w:t>
      </w:r>
      <w:proofErr w:type="spell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gebėtų</w:t>
      </w:r>
      <w:proofErr w:type="spellEnd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reikšti</w:t>
      </w:r>
      <w:proofErr w:type="spellEnd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mintis</w:t>
      </w:r>
      <w:proofErr w:type="spellEnd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žodžiu</w:t>
      </w:r>
      <w:proofErr w:type="spellEnd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076446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raštu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9B3727" w:rsidRPr="00AA29BC" w:rsidRDefault="006641F8" w:rsidP="006641F8">
      <w:pPr>
        <w:tabs>
          <w:tab w:val="left" w:pos="284"/>
          <w:tab w:val="left" w:pos="567"/>
        </w:tabs>
        <w:spacing w:after="0" w:line="0" w:lineRule="atLeast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6.4.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savivaldos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institucijų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teisinį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reglamentavimą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valstybinę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kalbą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dirbą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su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kompiuteriu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informacinėmis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–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komunikacinėmis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technologijomis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E1B75" w:rsidRPr="00AA29BC" w:rsidRDefault="006641F8" w:rsidP="006641F8">
      <w:pPr>
        <w:tabs>
          <w:tab w:val="left" w:pos="567"/>
        </w:tabs>
        <w:spacing w:after="0" w:line="0" w:lineRule="atLeast"/>
        <w:ind w:firstLine="709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7.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Socialinis</w:t>
      </w:r>
      <w:proofErr w:type="spellEnd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pedagogas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privalo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vadovautis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:</w:t>
      </w:r>
    </w:p>
    <w:p w:rsidR="000E1B75" w:rsidRPr="00AA29BC" w:rsidRDefault="006641F8" w:rsidP="006641F8">
      <w:pPr>
        <w:tabs>
          <w:tab w:val="left" w:pos="284"/>
          <w:tab w:val="left" w:pos="567"/>
        </w:tabs>
        <w:spacing w:after="0" w:line="0" w:lineRule="atLeast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7.1.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Lietuvos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Respublikos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įstatymais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Lietuvos</w:t>
      </w:r>
      <w:proofErr w:type="spellEnd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Respublikos</w:t>
      </w:r>
      <w:proofErr w:type="spellEnd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Vyriausybės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nutarimais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veiklą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reglamentuojančiais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teisės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aktais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B2AF7" w:rsidRPr="00AA29BC" w:rsidRDefault="006641F8" w:rsidP="006641F8">
      <w:pPr>
        <w:tabs>
          <w:tab w:val="left" w:pos="284"/>
          <w:tab w:val="left" w:pos="567"/>
        </w:tabs>
        <w:spacing w:after="0" w:line="0" w:lineRule="atLeast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lastRenderedPageBreak/>
        <w:t xml:space="preserve">7.2.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nuostatais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</w:t>
      </w:r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arbo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tvarkos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taisyklėmis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proofErr w:type="gram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direktoriaus</w:t>
      </w:r>
      <w:proofErr w:type="spellEnd"/>
      <w:proofErr w:type="gram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įsakymais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pavedimais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nustatytomis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užduotimis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šiuo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pareigybės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aprašymu</w:t>
      </w:r>
      <w:proofErr w:type="spellEnd"/>
      <w:r w:rsidR="003C4BC2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.</w:t>
      </w:r>
    </w:p>
    <w:p w:rsidR="000B2AF7" w:rsidRPr="00AA29BC" w:rsidRDefault="000B2AF7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</w:rPr>
      </w:pPr>
    </w:p>
    <w:p w:rsidR="00BD3703" w:rsidRPr="00AA29BC" w:rsidRDefault="00BD3703" w:rsidP="00BE2513">
      <w:pPr>
        <w:pStyle w:val="Sraopastraipa"/>
        <w:numPr>
          <w:ilvl w:val="0"/>
          <w:numId w:val="7"/>
        </w:numPr>
        <w:tabs>
          <w:tab w:val="left" w:pos="567"/>
          <w:tab w:val="left" w:pos="1134"/>
          <w:tab w:val="left" w:pos="2410"/>
        </w:tabs>
        <w:spacing w:after="0" w:line="240" w:lineRule="auto"/>
        <w:ind w:firstLine="851"/>
        <w:jc w:val="center"/>
        <w:rPr>
          <w:rFonts w:ascii="Palemonas" w:eastAsia="Times New Roman" w:hAnsi="Palemonas" w:cs="Times New Roman"/>
          <w:b/>
          <w:sz w:val="24"/>
          <w:szCs w:val="24"/>
          <w:lang w:val="pl-PL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  <w:lang w:val="pl-PL"/>
        </w:rPr>
        <w:t>SOCIALINIO PEDAGOGO FUNKCIJOS</w:t>
      </w:r>
    </w:p>
    <w:p w:rsidR="000B2AF7" w:rsidRPr="00AA29BC" w:rsidRDefault="000B2AF7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</w:rPr>
      </w:pPr>
    </w:p>
    <w:p w:rsidR="00076446" w:rsidRPr="00AA29BC" w:rsidRDefault="006641F8" w:rsidP="006641F8">
      <w:pPr>
        <w:tabs>
          <w:tab w:val="left" w:pos="709"/>
        </w:tabs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ab/>
        <w:t xml:space="preserve">8. </w:t>
      </w:r>
      <w:r w:rsidR="00DB2483" w:rsidRPr="00AA29BC">
        <w:rPr>
          <w:rFonts w:ascii="Palemonas" w:eastAsia="Times New Roman" w:hAnsi="Palemonas" w:cs="Times New Roman"/>
          <w:sz w:val="24"/>
          <w:szCs w:val="24"/>
        </w:rPr>
        <w:t>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ocialinis p</w:t>
      </w:r>
      <w:r w:rsidR="000B2AF7" w:rsidRPr="00AA29BC">
        <w:rPr>
          <w:rFonts w:ascii="Palemonas" w:eastAsia="Times New Roman" w:hAnsi="Palemonas" w:cs="Times New Roman"/>
          <w:sz w:val="24"/>
          <w:szCs w:val="24"/>
        </w:rPr>
        <w:t>edagogas vykdo šias funkcijas:</w:t>
      </w:r>
    </w:p>
    <w:p w:rsidR="00076446" w:rsidRPr="00AA29BC" w:rsidRDefault="006641F8" w:rsidP="006641F8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8.1.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vertina socialinės pedagoginės pagalbos vaikui ir mokiniui poreikius (kartu su kitais specialistais), esant būtinybei gali lankytis pamokose, neformal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iojo ugdymo ir kitose veiklose;</w:t>
      </w:r>
    </w:p>
    <w:p w:rsidR="000E1B75" w:rsidRPr="00AA29BC" w:rsidRDefault="006641F8" w:rsidP="006641F8">
      <w:pPr>
        <w:tabs>
          <w:tab w:val="left" w:pos="567"/>
          <w:tab w:val="left" w:pos="851"/>
          <w:tab w:val="left" w:pos="1560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8.2.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konsultuoja vaikus ir mokinius, jų tėvus (globėjus, rūpintojus),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 xml:space="preserve"> bendruomenės narius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socialinių pedagoginių problemų sprendimo, socialinės pedagogi</w:t>
      </w:r>
      <w:r w:rsidR="000B2AF7" w:rsidRPr="00AA29BC">
        <w:rPr>
          <w:rFonts w:ascii="Palemonas" w:eastAsia="Times New Roman" w:hAnsi="Palemonas" w:cs="Times New Roman"/>
          <w:sz w:val="24"/>
          <w:szCs w:val="24"/>
        </w:rPr>
        <w:t>nės pagalbos teikimo klausimais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;</w:t>
      </w:r>
    </w:p>
    <w:p w:rsidR="00076446" w:rsidRPr="00AA29BC" w:rsidRDefault="006641F8" w:rsidP="006641F8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8.3.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dalyvauja sprendžiant krizinius atvejus mokykloje, ugdymo i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r socialinių įgūdžių problemas;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 xml:space="preserve"> </w:t>
      </w:r>
    </w:p>
    <w:p w:rsidR="000E1B75" w:rsidRPr="00AA29BC" w:rsidRDefault="006641F8" w:rsidP="006641F8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8.4. </w:t>
      </w:r>
      <w:r w:rsidR="003E38D8" w:rsidRPr="00AA29BC">
        <w:rPr>
          <w:rFonts w:ascii="Palemonas" w:eastAsia="Times New Roman" w:hAnsi="Palemonas" w:cs="Times New Roman"/>
          <w:sz w:val="24"/>
          <w:szCs w:val="24"/>
        </w:rPr>
        <w:t xml:space="preserve">numato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socialinės pedagoginės pagalbos teikimo vaikui ir mokiniui būdus bei formas bendradarbiaudamas  su mokytojais, klasių vadovais, tėvais (globėjais, rūpintojais), kitais specialistais, švietimo pagalbos įstaigomis, kitais su vaiku ir mokiniu dirbančiais asm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 xml:space="preserve">enimis, socialinių paslaugų ir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sveikatos priežiūros įstaigomis, teisėsaugos institucij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omis, socialiniais partneriais;</w:t>
      </w:r>
    </w:p>
    <w:p w:rsidR="000E1B75" w:rsidRPr="00AA29BC" w:rsidRDefault="006641F8" w:rsidP="006641F8">
      <w:pPr>
        <w:tabs>
          <w:tab w:val="left" w:pos="567"/>
        </w:tabs>
        <w:spacing w:after="0" w:line="240" w:lineRule="auto"/>
        <w:ind w:left="142" w:firstLine="785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8.5. 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>i</w:t>
      </w:r>
      <w:r w:rsidR="00076446" w:rsidRPr="00AA29BC">
        <w:rPr>
          <w:rFonts w:ascii="Palemonas" w:eastAsia="Times New Roman" w:hAnsi="Palemonas" w:cs="Times New Roman"/>
          <w:sz w:val="24"/>
          <w:szCs w:val="24"/>
        </w:rPr>
        <w:t xml:space="preserve">nformuoja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bendruomenę socialinės pedagoginės pagalbos teikimo,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nelankymo ir kitų neigiamų socialinių reiškinių prevencijos, pozityviosios socializacijos klausimais, nuolat tobulina savo kompe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tencijas;</w:t>
      </w:r>
    </w:p>
    <w:p w:rsidR="00963CC3" w:rsidRPr="00AA29BC" w:rsidRDefault="006641F8" w:rsidP="006641F8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8.6.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>inicijuoja ir įgyvendina prevencines veiklas bei socialinio ugdymo projektus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>, k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artu su 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>v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aiko gerovės komisija ir 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>savivaldos grupėmis veikia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ugdant vaik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ų ir mokinių gyvenimo įgūdžius;</w:t>
      </w:r>
    </w:p>
    <w:p w:rsidR="000E1B75" w:rsidRPr="00AA29BC" w:rsidRDefault="0088374E" w:rsidP="0088374E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8.7.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atlieka aktualius socialinius pedagoginius tyrimus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Gimnazijoje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, atsižvelgdamas į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bendruomenės poreikius (prioritetus, strate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ginį ir metinį veiklos planus);</w:t>
      </w:r>
    </w:p>
    <w:p w:rsidR="000E1B75" w:rsidRPr="00AA29BC" w:rsidRDefault="0088374E" w:rsidP="0088374E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8.8.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renka, kaupia ir analizuoja informaciją, reikalingą vaikų ir mokinių problemoms spręsti, bendradarbiaudamas su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bendruomene, esant būtinyb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ei – su kitomis institucijomis;</w:t>
      </w:r>
    </w:p>
    <w:p w:rsidR="000E1B75" w:rsidRPr="00AA29BC" w:rsidRDefault="0088374E" w:rsidP="0088374E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8.9.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rengia ir skleidžia informaciją apie  </w:t>
      </w:r>
      <w:r w:rsidR="00BE2513" w:rsidRPr="00AA29BC">
        <w:rPr>
          <w:rFonts w:ascii="Palemonas" w:eastAsia="Times New Roman" w:hAnsi="Palemonas" w:cs="Times New Roman"/>
          <w:sz w:val="24"/>
          <w:szCs w:val="24"/>
        </w:rPr>
        <w:t xml:space="preserve">Gimnazijos ir savo 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socialinę - pedagoginę pagalbą;</w:t>
      </w:r>
    </w:p>
    <w:p w:rsidR="000E1B75" w:rsidRPr="00AA29BC" w:rsidRDefault="0088374E" w:rsidP="0088374E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8.10.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tvarko ir pildo darbo dokumentus (konsultacijų žurnalą ir kitus reikiamus 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dokumentus);</w:t>
      </w:r>
    </w:p>
    <w:p w:rsidR="00076446" w:rsidRPr="00AA29BC" w:rsidRDefault="0088374E" w:rsidP="0088374E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8.11. 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planuoja ir derina su </w:t>
      </w:r>
      <w:r w:rsidR="004C2934"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vadovu metinės veiklos prioritetus ir pagal juos rengia savo </w:t>
      </w:r>
      <w:r w:rsidR="002E14F1" w:rsidRPr="00AA29BC">
        <w:rPr>
          <w:rFonts w:ascii="Palemonas" w:eastAsia="Times New Roman" w:hAnsi="Palemonas" w:cs="Times New Roman"/>
          <w:sz w:val="24"/>
          <w:szCs w:val="24"/>
        </w:rPr>
        <w:t>veiklos programą mokslo metams.</w:t>
      </w:r>
    </w:p>
    <w:p w:rsidR="00AC12F0" w:rsidRPr="00AA29BC" w:rsidRDefault="0088374E" w:rsidP="0088374E">
      <w:pPr>
        <w:tabs>
          <w:tab w:val="left" w:pos="567"/>
        </w:tabs>
        <w:spacing w:after="0" w:line="240" w:lineRule="auto"/>
        <w:ind w:firstLine="927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hAnsi="Palemonas" w:cs="Times New Roman"/>
        </w:rPr>
        <w:t xml:space="preserve">8.12. </w:t>
      </w:r>
      <w:r w:rsidR="00AC12F0" w:rsidRPr="00AA29BC">
        <w:rPr>
          <w:rFonts w:ascii="Palemonas" w:hAnsi="Palemonas" w:cs="Times New Roman"/>
        </w:rPr>
        <w:t>informuoja gimnazijos direktoriaus pavaduotoją ugdymui, pedagogus, kitus specialistus apie probleminę situaciją, nepažeidžiant konfidencialumo;</w:t>
      </w:r>
    </w:p>
    <w:p w:rsidR="00076446" w:rsidRPr="00AA29BC" w:rsidRDefault="004708D8" w:rsidP="00BE2513">
      <w:pPr>
        <w:pStyle w:val="Sraopastraip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Palemonas" w:eastAsia="Times New Roman" w:hAnsi="Palemonas" w:cs="Times New Roman"/>
          <w:sz w:val="24"/>
          <w:szCs w:val="24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>Gimnazijos</w:t>
      </w:r>
      <w:r w:rsidR="00BD3703" w:rsidRPr="00AA29BC">
        <w:rPr>
          <w:rFonts w:ascii="Palemonas" w:eastAsia="Times New Roman" w:hAnsi="Palemonas" w:cs="Times New Roman"/>
          <w:sz w:val="24"/>
          <w:szCs w:val="24"/>
        </w:rPr>
        <w:t xml:space="preserve"> socialinis pedagogas atsako už kokybišką savo funkcijų vykdymą, korektišką gautų duomenų panaudojimą ir informacijos konfidencialumą, vaikų ir mokinių saugumą teikiant socialinę pedagoginę pagalbą.</w:t>
      </w:r>
    </w:p>
    <w:p w:rsidR="00490B45" w:rsidRPr="00AA29BC" w:rsidRDefault="00EC7B3F" w:rsidP="00BE2513">
      <w:pPr>
        <w:pStyle w:val="Sraopastraip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</w:rPr>
        <w:t xml:space="preserve">Stebi mokinių pamokų praleidinėjimo ir vėlavimo į pamokas, Gimnazijos mokinio 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 xml:space="preserve">elgesio </w:t>
      </w:r>
      <w:r w:rsidRPr="00AA29BC">
        <w:rPr>
          <w:rFonts w:ascii="Palemonas" w:eastAsia="Times New Roman" w:hAnsi="Palemonas" w:cs="Times New Roman"/>
          <w:sz w:val="24"/>
          <w:szCs w:val="24"/>
        </w:rPr>
        <w:t xml:space="preserve">taisyklių laikymosi būklę ir veikia siekdamas 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>pa</w:t>
      </w:r>
      <w:r w:rsidRPr="00AA29BC">
        <w:rPr>
          <w:rFonts w:ascii="Palemonas" w:eastAsia="Times New Roman" w:hAnsi="Palemonas" w:cs="Times New Roman"/>
          <w:sz w:val="24"/>
          <w:szCs w:val="24"/>
        </w:rPr>
        <w:t>gerinti mokinių socialinius įgūdžius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>, gerinti</w:t>
      </w:r>
      <w:r w:rsidRPr="00AA29BC">
        <w:rPr>
          <w:rFonts w:ascii="Palemonas" w:eastAsia="Times New Roman" w:hAnsi="Palemonas" w:cs="Times New Roman"/>
          <w:sz w:val="24"/>
          <w:szCs w:val="24"/>
        </w:rPr>
        <w:t xml:space="preserve"> pamokų praleid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>inėjimą</w:t>
      </w:r>
      <w:r w:rsidRPr="00AA29BC">
        <w:rPr>
          <w:rFonts w:ascii="Palemonas" w:eastAsia="Times New Roman" w:hAnsi="Palemonas" w:cs="Times New Roman"/>
          <w:sz w:val="24"/>
          <w:szCs w:val="24"/>
        </w:rPr>
        <w:t xml:space="preserve"> be pateisinamos 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>būklę</w:t>
      </w:r>
      <w:r w:rsidRPr="00AA29BC">
        <w:rPr>
          <w:rFonts w:ascii="Palemonas" w:eastAsia="Times New Roman" w:hAnsi="Palemonas" w:cs="Times New Roman"/>
          <w:sz w:val="24"/>
          <w:szCs w:val="24"/>
        </w:rPr>
        <w:t xml:space="preserve"> ir 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 xml:space="preserve">užtikrinti </w:t>
      </w:r>
      <w:r w:rsidRPr="00AA29BC">
        <w:rPr>
          <w:rFonts w:ascii="Palemonas" w:eastAsia="Times New Roman" w:hAnsi="Palemonas" w:cs="Times New Roman"/>
          <w:sz w:val="24"/>
          <w:szCs w:val="24"/>
        </w:rPr>
        <w:t xml:space="preserve">Gimnazijos mokinio elgesio taisyklių </w:t>
      </w:r>
      <w:r w:rsidR="00CD372C" w:rsidRPr="00AA29BC">
        <w:rPr>
          <w:rFonts w:ascii="Palemonas" w:eastAsia="Times New Roman" w:hAnsi="Palemonas" w:cs="Times New Roman"/>
          <w:sz w:val="24"/>
          <w:szCs w:val="24"/>
        </w:rPr>
        <w:t>laikymąsi</w:t>
      </w:r>
      <w:r w:rsidRPr="00AA29BC">
        <w:rPr>
          <w:rFonts w:ascii="Palemonas" w:eastAsia="Times New Roman" w:hAnsi="Palemonas" w:cs="Times New Roman"/>
          <w:sz w:val="24"/>
          <w:szCs w:val="24"/>
        </w:rPr>
        <w:t xml:space="preserve">. </w:t>
      </w:r>
    </w:p>
    <w:p w:rsidR="000E1B75" w:rsidRPr="00AA29BC" w:rsidRDefault="000E1B75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6972C2" w:rsidRPr="00AA29BC" w:rsidRDefault="006972C2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6972C2" w:rsidRPr="00AA29BC" w:rsidRDefault="006972C2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BD3703" w:rsidRPr="00AA29BC" w:rsidRDefault="00BD3703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</w:rPr>
      </w:pPr>
    </w:p>
    <w:p w:rsidR="00490B45" w:rsidRPr="00AA29BC" w:rsidRDefault="003C4BC2" w:rsidP="0088374E">
      <w:pPr>
        <w:pStyle w:val="Sraopastraipa"/>
        <w:numPr>
          <w:ilvl w:val="0"/>
          <w:numId w:val="7"/>
        </w:numPr>
        <w:tabs>
          <w:tab w:val="left" w:pos="567"/>
          <w:tab w:val="left" w:pos="993"/>
          <w:tab w:val="left" w:pos="1985"/>
        </w:tabs>
        <w:spacing w:after="0" w:line="240" w:lineRule="auto"/>
        <w:ind w:left="0" w:firstLine="0"/>
        <w:jc w:val="center"/>
        <w:rPr>
          <w:rFonts w:ascii="Palemonas" w:eastAsia="Times New Roman" w:hAnsi="Palemonas" w:cs="Times New Roman"/>
          <w:b/>
          <w:sz w:val="24"/>
          <w:szCs w:val="24"/>
          <w:lang w:val="pl-PL"/>
        </w:rPr>
      </w:pPr>
      <w:r w:rsidRPr="00AA29BC">
        <w:rPr>
          <w:rFonts w:ascii="Palemonas" w:eastAsia="Times New Roman" w:hAnsi="Palemonas" w:cs="Times New Roman"/>
          <w:b/>
          <w:sz w:val="24"/>
          <w:szCs w:val="24"/>
          <w:lang w:val="pl-PL"/>
        </w:rPr>
        <w:t>ATSAK</w:t>
      </w:r>
      <w:r w:rsidR="00490B45" w:rsidRPr="00AA29BC">
        <w:rPr>
          <w:rFonts w:ascii="Palemonas" w:eastAsia="Times New Roman" w:hAnsi="Palemonas" w:cs="Times New Roman"/>
          <w:b/>
          <w:sz w:val="24"/>
          <w:szCs w:val="24"/>
          <w:lang w:val="pl-PL"/>
        </w:rPr>
        <w:t>OMYBĖ</w:t>
      </w:r>
    </w:p>
    <w:p w:rsidR="00490B45" w:rsidRPr="00AA29BC" w:rsidRDefault="00490B45" w:rsidP="00BE2513">
      <w:pPr>
        <w:tabs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Palemonas" w:eastAsia="Times New Roman" w:hAnsi="Palemonas" w:cs="Times New Roman"/>
          <w:sz w:val="24"/>
          <w:szCs w:val="24"/>
        </w:rPr>
      </w:pPr>
    </w:p>
    <w:p w:rsidR="00076446" w:rsidRPr="00AA29BC" w:rsidRDefault="0088374E" w:rsidP="0088374E">
      <w:pPr>
        <w:tabs>
          <w:tab w:val="left" w:pos="567"/>
        </w:tabs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ab/>
      </w: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ab/>
        <w:t xml:space="preserve">11.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Socialinis</w:t>
      </w:r>
      <w:proofErr w:type="spellEnd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pedagogas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atsako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:</w:t>
      </w:r>
    </w:p>
    <w:p w:rsidR="000E1B75" w:rsidRPr="00AA29BC" w:rsidRDefault="0088374E" w:rsidP="0088374E">
      <w:pPr>
        <w:tabs>
          <w:tab w:val="left" w:pos="567"/>
        </w:tabs>
        <w:spacing w:after="0" w:line="240" w:lineRule="auto"/>
        <w:ind w:left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11.1. </w:t>
      </w:r>
      <w:proofErr w:type="spellStart"/>
      <w:proofErr w:type="gram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</w:t>
      </w:r>
      <w:proofErr w:type="spellEnd"/>
      <w:proofErr w:type="gram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pavestų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užduočių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nevykdymą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arba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netinkamą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vykdymą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E1B75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ind w:left="-142" w:firstLine="1429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11.2. </w:t>
      </w:r>
      <w:proofErr w:type="spellStart"/>
      <w:proofErr w:type="gram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</w:t>
      </w:r>
      <w:proofErr w:type="spellEnd"/>
      <w:proofErr w:type="gram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šiame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Pareigybės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aprašyme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nustatytų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funkcijų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nevykdymą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r w:rsidR="00490B45" w:rsidRPr="00AA29BC">
        <w:rPr>
          <w:rFonts w:ascii="Palemonas" w:eastAsia="Times New Roman" w:hAnsi="Palemonas" w:cs="Times New Roman"/>
          <w:sz w:val="24"/>
          <w:szCs w:val="24"/>
          <w:lang w:eastAsia="en-US"/>
        </w:rPr>
        <w:t>arba netinkamą vyk</w:t>
      </w:r>
      <w:r w:rsidR="00EE07CC" w:rsidRPr="00AA29BC">
        <w:rPr>
          <w:rFonts w:ascii="Palemonas" w:eastAsia="Times New Roman" w:hAnsi="Palemonas" w:cs="Times New Roman"/>
          <w:sz w:val="24"/>
          <w:szCs w:val="24"/>
          <w:lang w:eastAsia="en-US"/>
        </w:rPr>
        <w:t>dymą ir savo veiklos rezultatus;</w:t>
      </w:r>
    </w:p>
    <w:p w:rsidR="000E1B75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11.3. </w:t>
      </w:r>
      <w:proofErr w:type="spellStart"/>
      <w:proofErr w:type="gram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</w:t>
      </w:r>
      <w:proofErr w:type="spellEnd"/>
      <w:proofErr w:type="gram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teikiamos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informacijos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neteisingumą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nesavalaikį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netinkamą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dokumentų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projektų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pagal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Pareigybės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aprašyme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nustatytą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komp</w:t>
      </w:r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etenciją</w:t>
      </w:r>
      <w:proofErr w:type="spellEnd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parengimą</w:t>
      </w:r>
      <w:proofErr w:type="spellEnd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pateikimą</w:t>
      </w:r>
      <w:proofErr w:type="spellEnd"/>
      <w:r w:rsidR="00EE07CC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E1B75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ind w:left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11.4. </w:t>
      </w:r>
      <w:proofErr w:type="spellStart"/>
      <w:proofErr w:type="gram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</w:t>
      </w:r>
      <w:proofErr w:type="spellEnd"/>
      <w:proofErr w:type="gram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padarytus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darbo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drausmės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teisės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aktų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pažeidimus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E1B75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ind w:left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11.5. </w:t>
      </w:r>
      <w:proofErr w:type="spellStart"/>
      <w:proofErr w:type="gram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</w:t>
      </w:r>
      <w:proofErr w:type="spellEnd"/>
      <w:proofErr w:type="gram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žalą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padarytą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Gimnazijai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dėl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savo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kaltės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neatsargumo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0E1B75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ind w:firstLine="1287"/>
        <w:jc w:val="both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11.6.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už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Lietuvos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Respublikos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įstatymų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Vyriausybės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nutarimų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švietimo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mokslo</w:t>
      </w:r>
      <w:proofErr w:type="spellEnd"/>
      <w:r w:rsidR="00DB2483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ministro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įsakymų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kitų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norminių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teisės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aktų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direktoriaus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nurodymų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įsakymų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vykdymą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pareiginiuose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nuostatuose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nustatytų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pareigų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nevykdymą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Gimnazijoje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nustatytų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taisyklių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darbo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tvarkos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taisyklių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darbuotojų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saugos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ir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sveikatos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priešgaisrinės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saugos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gamtos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apsaugos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elektrosaugos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civilinės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saugos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,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higienos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bei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sanitarijos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teisės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aktų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reikalavimų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 xml:space="preserve"> </w:t>
      </w:r>
      <w:proofErr w:type="spellStart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pažeidimus</w:t>
      </w:r>
      <w:proofErr w:type="spellEnd"/>
      <w:r w:rsidR="00490B45" w:rsidRPr="00AA29BC">
        <w:rPr>
          <w:rFonts w:ascii="Palemonas" w:eastAsia="Times New Roman" w:hAnsi="Palemonas" w:cs="Times New Roman"/>
          <w:sz w:val="24"/>
          <w:szCs w:val="24"/>
          <w:lang w:val="en-US" w:eastAsia="en-US"/>
        </w:rPr>
        <w:t>;</w:t>
      </w:r>
    </w:p>
    <w:p w:rsidR="00D3328F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ind w:firstLine="1287"/>
        <w:jc w:val="both"/>
        <w:rPr>
          <w:rFonts w:ascii="Palemonas" w:eastAsia="Times New Roman" w:hAnsi="Palemonas" w:cs="Times New Roman"/>
          <w:sz w:val="24"/>
          <w:szCs w:val="24"/>
          <w:lang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eastAsia="en-US"/>
        </w:rPr>
        <w:t xml:space="preserve">11.7. </w:t>
      </w:r>
      <w:r w:rsidR="00490B45" w:rsidRPr="00AA29BC">
        <w:rPr>
          <w:rFonts w:ascii="Palemonas" w:eastAsia="Times New Roman" w:hAnsi="Palemonas" w:cs="Times New Roman"/>
          <w:sz w:val="24"/>
          <w:szCs w:val="24"/>
          <w:lang w:eastAsia="en-US"/>
        </w:rPr>
        <w:t>už etikos normų pažeidimus, neskaidriai priimamus sprendimus pagal kompetenciją, bendruomenės narių neinformavimą, nesveiką, nesaugią, neužkertančią kelią bet kokioms smurto, prievartos apraiškoms b</w:t>
      </w:r>
      <w:r w:rsidR="00DB2483" w:rsidRPr="00AA29BC">
        <w:rPr>
          <w:rFonts w:ascii="Palemonas" w:eastAsia="Times New Roman" w:hAnsi="Palemonas" w:cs="Times New Roman"/>
          <w:sz w:val="24"/>
          <w:szCs w:val="24"/>
          <w:lang w:eastAsia="en-US"/>
        </w:rPr>
        <w:t>ei žalingiems įpročiams aplinką.</w:t>
      </w: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  <w:lang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Palemonas" w:eastAsia="Times New Roman" w:hAnsi="Palemonas" w:cs="Times New Roman"/>
          <w:sz w:val="24"/>
          <w:szCs w:val="24"/>
          <w:lang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eastAsia="en-US"/>
        </w:rPr>
      </w:pPr>
      <w:r w:rsidRPr="00AA29BC">
        <w:rPr>
          <w:rFonts w:ascii="Palemonas" w:eastAsia="Times New Roman" w:hAnsi="Palemonas" w:cs="Times New Roman"/>
          <w:sz w:val="24"/>
          <w:szCs w:val="24"/>
          <w:lang w:eastAsia="en-US"/>
        </w:rPr>
        <w:t>_________________________________________</w:t>
      </w: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jc w:val="center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p w:rsidR="0088374E" w:rsidRPr="00AA29BC" w:rsidRDefault="0088374E" w:rsidP="0088374E">
      <w:pPr>
        <w:rPr>
          <w:rFonts w:ascii="Palemonas" w:hAnsi="Palemonas" w:cs="Times New Roman"/>
        </w:rPr>
      </w:pPr>
    </w:p>
    <w:p w:rsidR="0088374E" w:rsidRPr="00AA29BC" w:rsidRDefault="0088374E" w:rsidP="0088374E">
      <w:pPr>
        <w:rPr>
          <w:rFonts w:ascii="Palemonas" w:hAnsi="Palemonas" w:cs="Times New Roman"/>
          <w:w w:val="101"/>
          <w:sz w:val="24"/>
          <w:szCs w:val="24"/>
        </w:rPr>
      </w:pPr>
      <w:r w:rsidRPr="00AA29BC">
        <w:rPr>
          <w:rFonts w:ascii="Palemonas" w:hAnsi="Palemonas" w:cs="Times New Roman"/>
          <w:w w:val="101"/>
          <w:sz w:val="24"/>
          <w:szCs w:val="24"/>
        </w:rPr>
        <w:t>Su pareigybės aprašymu susipažinau ir sutinku:</w:t>
      </w:r>
    </w:p>
    <w:p w:rsidR="0088374E" w:rsidRPr="00AA29BC" w:rsidRDefault="0088374E" w:rsidP="0088374E">
      <w:pPr>
        <w:rPr>
          <w:rFonts w:ascii="Palemonas" w:hAnsi="Palemonas" w:cs="Times New Roman"/>
          <w:w w:val="101"/>
          <w:sz w:val="24"/>
          <w:szCs w:val="24"/>
        </w:rPr>
      </w:pPr>
      <w:r w:rsidRPr="00AA29BC">
        <w:rPr>
          <w:rFonts w:ascii="Palemonas" w:hAnsi="Palemonas" w:cs="Times New Roman"/>
          <w:w w:val="101"/>
          <w:sz w:val="24"/>
          <w:szCs w:val="24"/>
        </w:rPr>
        <w:t>_______________________________</w:t>
      </w:r>
    </w:p>
    <w:p w:rsidR="0088374E" w:rsidRPr="00AA29BC" w:rsidRDefault="0088374E" w:rsidP="0088374E">
      <w:pPr>
        <w:tabs>
          <w:tab w:val="left" w:pos="6105"/>
        </w:tabs>
        <w:rPr>
          <w:rFonts w:ascii="Palemonas" w:hAnsi="Palemonas" w:cs="Times New Roman"/>
          <w:w w:val="101"/>
          <w:sz w:val="24"/>
          <w:szCs w:val="24"/>
        </w:rPr>
      </w:pPr>
      <w:r w:rsidRPr="00AA29BC">
        <w:rPr>
          <w:rFonts w:ascii="Palemonas" w:hAnsi="Palemonas" w:cs="Times New Roman"/>
          <w:w w:val="101"/>
          <w:sz w:val="24"/>
          <w:szCs w:val="24"/>
        </w:rPr>
        <w:t>(vardas ir pavardė, parašas, data)</w:t>
      </w:r>
    </w:p>
    <w:p w:rsidR="0088374E" w:rsidRPr="00AA29BC" w:rsidRDefault="0088374E" w:rsidP="0088374E">
      <w:pPr>
        <w:tabs>
          <w:tab w:val="left" w:pos="0"/>
          <w:tab w:val="left" w:pos="567"/>
          <w:tab w:val="left" w:pos="1560"/>
        </w:tabs>
        <w:spacing w:after="0" w:line="240" w:lineRule="auto"/>
        <w:rPr>
          <w:rFonts w:ascii="Palemonas" w:eastAsia="Times New Roman" w:hAnsi="Palemonas" w:cs="Times New Roman"/>
          <w:sz w:val="24"/>
          <w:szCs w:val="24"/>
          <w:lang w:val="en-US" w:eastAsia="en-US"/>
        </w:rPr>
      </w:pPr>
    </w:p>
    <w:sectPr w:rsidR="0088374E" w:rsidRPr="00AA29BC" w:rsidSect="000E1B75">
      <w:headerReference w:type="default" r:id="rId12"/>
      <w:pgSz w:w="12240" w:h="15840"/>
      <w:pgMar w:top="1440" w:right="900" w:bottom="156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29" w:rsidRDefault="00465229" w:rsidP="00270266">
      <w:pPr>
        <w:spacing w:after="0" w:line="240" w:lineRule="auto"/>
      </w:pPr>
      <w:r>
        <w:separator/>
      </w:r>
    </w:p>
  </w:endnote>
  <w:endnote w:type="continuationSeparator" w:id="0">
    <w:p w:rsidR="00465229" w:rsidRDefault="00465229" w:rsidP="0027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29" w:rsidRDefault="00465229" w:rsidP="00270266">
      <w:pPr>
        <w:spacing w:after="0" w:line="240" w:lineRule="auto"/>
      </w:pPr>
      <w:r>
        <w:separator/>
      </w:r>
    </w:p>
  </w:footnote>
  <w:footnote w:type="continuationSeparator" w:id="0">
    <w:p w:rsidR="00465229" w:rsidRDefault="00465229" w:rsidP="0027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43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0266" w:rsidRPr="00076446" w:rsidRDefault="00143AC6">
        <w:pPr>
          <w:pStyle w:val="Antrats"/>
          <w:jc w:val="center"/>
          <w:rPr>
            <w:rFonts w:ascii="Times New Roman" w:hAnsi="Times New Roman" w:cs="Times New Roman"/>
          </w:rPr>
        </w:pPr>
        <w:r w:rsidRPr="00076446">
          <w:rPr>
            <w:rFonts w:ascii="Times New Roman" w:hAnsi="Times New Roman" w:cs="Times New Roman"/>
          </w:rPr>
          <w:fldChar w:fldCharType="begin"/>
        </w:r>
        <w:r w:rsidR="00270266" w:rsidRPr="00076446">
          <w:rPr>
            <w:rFonts w:ascii="Times New Roman" w:hAnsi="Times New Roman" w:cs="Times New Roman"/>
          </w:rPr>
          <w:instrText>PAGE   \* MERGEFORMAT</w:instrText>
        </w:r>
        <w:r w:rsidRPr="00076446">
          <w:rPr>
            <w:rFonts w:ascii="Times New Roman" w:hAnsi="Times New Roman" w:cs="Times New Roman"/>
          </w:rPr>
          <w:fldChar w:fldCharType="separate"/>
        </w:r>
        <w:r w:rsidR="00AA29BC">
          <w:rPr>
            <w:rFonts w:ascii="Times New Roman" w:hAnsi="Times New Roman" w:cs="Times New Roman"/>
            <w:noProof/>
          </w:rPr>
          <w:t>2</w:t>
        </w:r>
        <w:r w:rsidRPr="00076446">
          <w:rPr>
            <w:rFonts w:ascii="Times New Roman" w:hAnsi="Times New Roman" w:cs="Times New Roman"/>
          </w:rPr>
          <w:fldChar w:fldCharType="end"/>
        </w:r>
      </w:p>
    </w:sdtContent>
  </w:sdt>
  <w:p w:rsidR="00270266" w:rsidRDefault="002702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6E6"/>
    <w:multiLevelType w:val="hybridMultilevel"/>
    <w:tmpl w:val="DBCC9B3A"/>
    <w:lvl w:ilvl="0" w:tplc="3F3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89F"/>
    <w:multiLevelType w:val="multilevel"/>
    <w:tmpl w:val="40E4F01A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43B835CE"/>
    <w:multiLevelType w:val="multilevel"/>
    <w:tmpl w:val="1A4E737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Palemonas" w:hAnsi="Palemonas" w:cs="Arial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ascii="Palemonas" w:hAnsi="Palemonas" w:cs="Arial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Palemonas" w:hAnsi="Palemonas" w:cs="Arial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ascii="Palemonas" w:hAnsi="Palemonas" w:cs="Arial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Palemonas" w:hAnsi="Palemonas" w:cs="Arial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ascii="Palemonas" w:hAnsi="Palemonas" w:cs="Arial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ascii="Palemonas" w:hAnsi="Palemonas" w:cs="Arial" w:hint="default"/>
      </w:rPr>
    </w:lvl>
  </w:abstractNum>
  <w:abstractNum w:abstractNumId="3">
    <w:nsid w:val="511B404A"/>
    <w:multiLevelType w:val="multilevel"/>
    <w:tmpl w:val="0E9AB1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51735D5F"/>
    <w:multiLevelType w:val="hybridMultilevel"/>
    <w:tmpl w:val="A3186F5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2B3821"/>
    <w:multiLevelType w:val="multilevel"/>
    <w:tmpl w:val="0FF693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75F22819"/>
    <w:multiLevelType w:val="multilevel"/>
    <w:tmpl w:val="EB98B2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4"/>
    <w:rsid w:val="00036F68"/>
    <w:rsid w:val="00076446"/>
    <w:rsid w:val="0008305D"/>
    <w:rsid w:val="0008580F"/>
    <w:rsid w:val="000A7B11"/>
    <w:rsid w:val="000B2AF7"/>
    <w:rsid w:val="000C6BF7"/>
    <w:rsid w:val="000D11F8"/>
    <w:rsid w:val="000D5BDB"/>
    <w:rsid w:val="000E1B75"/>
    <w:rsid w:val="000E73E4"/>
    <w:rsid w:val="00104414"/>
    <w:rsid w:val="001079AE"/>
    <w:rsid w:val="00117549"/>
    <w:rsid w:val="0013571D"/>
    <w:rsid w:val="0013635A"/>
    <w:rsid w:val="00143AC6"/>
    <w:rsid w:val="0016578C"/>
    <w:rsid w:val="001A6C7E"/>
    <w:rsid w:val="001C7F23"/>
    <w:rsid w:val="001D7E17"/>
    <w:rsid w:val="001F5588"/>
    <w:rsid w:val="00225DDB"/>
    <w:rsid w:val="00225EDF"/>
    <w:rsid w:val="0024765B"/>
    <w:rsid w:val="00267C12"/>
    <w:rsid w:val="00270266"/>
    <w:rsid w:val="002829BB"/>
    <w:rsid w:val="002A524B"/>
    <w:rsid w:val="002A5CF0"/>
    <w:rsid w:val="002B3701"/>
    <w:rsid w:val="002C18B3"/>
    <w:rsid w:val="002E14F1"/>
    <w:rsid w:val="002E3438"/>
    <w:rsid w:val="002F0528"/>
    <w:rsid w:val="00315258"/>
    <w:rsid w:val="0032592A"/>
    <w:rsid w:val="00336DF9"/>
    <w:rsid w:val="00365DA7"/>
    <w:rsid w:val="00366DE7"/>
    <w:rsid w:val="003A0B1E"/>
    <w:rsid w:val="003A3185"/>
    <w:rsid w:val="003A7D97"/>
    <w:rsid w:val="003B6B2C"/>
    <w:rsid w:val="003C3948"/>
    <w:rsid w:val="003C4BC2"/>
    <w:rsid w:val="003C757C"/>
    <w:rsid w:val="003E38D8"/>
    <w:rsid w:val="00427B99"/>
    <w:rsid w:val="00434353"/>
    <w:rsid w:val="0045185D"/>
    <w:rsid w:val="00461710"/>
    <w:rsid w:val="00465229"/>
    <w:rsid w:val="004668A2"/>
    <w:rsid w:val="004669DF"/>
    <w:rsid w:val="004708D8"/>
    <w:rsid w:val="00486ED8"/>
    <w:rsid w:val="0049033F"/>
    <w:rsid w:val="00490B45"/>
    <w:rsid w:val="00494DEE"/>
    <w:rsid w:val="00496A24"/>
    <w:rsid w:val="004A5829"/>
    <w:rsid w:val="004B2163"/>
    <w:rsid w:val="004B3F3D"/>
    <w:rsid w:val="004B41A2"/>
    <w:rsid w:val="004C2934"/>
    <w:rsid w:val="004E1F1B"/>
    <w:rsid w:val="004E2666"/>
    <w:rsid w:val="00553DAE"/>
    <w:rsid w:val="005F3E22"/>
    <w:rsid w:val="006021B5"/>
    <w:rsid w:val="00631524"/>
    <w:rsid w:val="00633A28"/>
    <w:rsid w:val="00642CA2"/>
    <w:rsid w:val="006641F8"/>
    <w:rsid w:val="0067154C"/>
    <w:rsid w:val="00671643"/>
    <w:rsid w:val="0069313E"/>
    <w:rsid w:val="006972C2"/>
    <w:rsid w:val="006A6605"/>
    <w:rsid w:val="006E660F"/>
    <w:rsid w:val="006F3A07"/>
    <w:rsid w:val="00702FF0"/>
    <w:rsid w:val="00726B68"/>
    <w:rsid w:val="0073013E"/>
    <w:rsid w:val="0074763D"/>
    <w:rsid w:val="00784D65"/>
    <w:rsid w:val="007873FB"/>
    <w:rsid w:val="007C42AA"/>
    <w:rsid w:val="00800DD1"/>
    <w:rsid w:val="00810104"/>
    <w:rsid w:val="00811DB3"/>
    <w:rsid w:val="00817339"/>
    <w:rsid w:val="00823DE0"/>
    <w:rsid w:val="0082633D"/>
    <w:rsid w:val="008557F2"/>
    <w:rsid w:val="008667DC"/>
    <w:rsid w:val="0088374E"/>
    <w:rsid w:val="00885345"/>
    <w:rsid w:val="00896D59"/>
    <w:rsid w:val="008A0F89"/>
    <w:rsid w:val="008A43DD"/>
    <w:rsid w:val="008D1531"/>
    <w:rsid w:val="008F5342"/>
    <w:rsid w:val="00906200"/>
    <w:rsid w:val="00920B9C"/>
    <w:rsid w:val="0095483C"/>
    <w:rsid w:val="00963CC3"/>
    <w:rsid w:val="00967A6F"/>
    <w:rsid w:val="00986E5B"/>
    <w:rsid w:val="00990B04"/>
    <w:rsid w:val="00993392"/>
    <w:rsid w:val="009A1583"/>
    <w:rsid w:val="009B3727"/>
    <w:rsid w:val="009B6069"/>
    <w:rsid w:val="009C1F64"/>
    <w:rsid w:val="009D5A34"/>
    <w:rsid w:val="009E7E7C"/>
    <w:rsid w:val="009F190B"/>
    <w:rsid w:val="00A03B6B"/>
    <w:rsid w:val="00A15E79"/>
    <w:rsid w:val="00A277AE"/>
    <w:rsid w:val="00A5758A"/>
    <w:rsid w:val="00A64E78"/>
    <w:rsid w:val="00AA29BC"/>
    <w:rsid w:val="00AC12F0"/>
    <w:rsid w:val="00AD7BE4"/>
    <w:rsid w:val="00B23B26"/>
    <w:rsid w:val="00B57C95"/>
    <w:rsid w:val="00B83681"/>
    <w:rsid w:val="00B85BFF"/>
    <w:rsid w:val="00BA4FF5"/>
    <w:rsid w:val="00BB0B6B"/>
    <w:rsid w:val="00BB25D2"/>
    <w:rsid w:val="00BB630C"/>
    <w:rsid w:val="00BC1927"/>
    <w:rsid w:val="00BC7AE8"/>
    <w:rsid w:val="00BD3703"/>
    <w:rsid w:val="00BE0EC5"/>
    <w:rsid w:val="00BE2513"/>
    <w:rsid w:val="00BF1D27"/>
    <w:rsid w:val="00C20415"/>
    <w:rsid w:val="00C21204"/>
    <w:rsid w:val="00C216F4"/>
    <w:rsid w:val="00C31E32"/>
    <w:rsid w:val="00C473AB"/>
    <w:rsid w:val="00C64088"/>
    <w:rsid w:val="00CB0375"/>
    <w:rsid w:val="00CB1FD1"/>
    <w:rsid w:val="00CB54C6"/>
    <w:rsid w:val="00CD372C"/>
    <w:rsid w:val="00CE2674"/>
    <w:rsid w:val="00D077FC"/>
    <w:rsid w:val="00D172E5"/>
    <w:rsid w:val="00D301D6"/>
    <w:rsid w:val="00D3328F"/>
    <w:rsid w:val="00D618C9"/>
    <w:rsid w:val="00DB2483"/>
    <w:rsid w:val="00DB5E28"/>
    <w:rsid w:val="00DD66C4"/>
    <w:rsid w:val="00DF0551"/>
    <w:rsid w:val="00E00D5E"/>
    <w:rsid w:val="00E10AC2"/>
    <w:rsid w:val="00E24444"/>
    <w:rsid w:val="00E26DD8"/>
    <w:rsid w:val="00E35927"/>
    <w:rsid w:val="00E45E06"/>
    <w:rsid w:val="00E47BA4"/>
    <w:rsid w:val="00E47C24"/>
    <w:rsid w:val="00E64B8F"/>
    <w:rsid w:val="00E85EBD"/>
    <w:rsid w:val="00EA44E7"/>
    <w:rsid w:val="00EC7591"/>
    <w:rsid w:val="00EC7B3F"/>
    <w:rsid w:val="00EE07CC"/>
    <w:rsid w:val="00EE2F2D"/>
    <w:rsid w:val="00EE4E3A"/>
    <w:rsid w:val="00EF0DAF"/>
    <w:rsid w:val="00EF6E01"/>
    <w:rsid w:val="00F12DAE"/>
    <w:rsid w:val="00F46E72"/>
    <w:rsid w:val="00F7196C"/>
    <w:rsid w:val="00F8532C"/>
    <w:rsid w:val="00FA2E7C"/>
    <w:rsid w:val="00FB7167"/>
    <w:rsid w:val="00FD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3D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4B8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41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1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41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1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41A2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70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0266"/>
  </w:style>
  <w:style w:type="paragraph" w:styleId="Porat">
    <w:name w:val="footer"/>
    <w:basedOn w:val="prastasis"/>
    <w:link w:val="PoratDiagrama"/>
    <w:uiPriority w:val="99"/>
    <w:unhideWhenUsed/>
    <w:rsid w:val="00270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3D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4B8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41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1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41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1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41A2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70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0266"/>
  </w:style>
  <w:style w:type="paragraph" w:styleId="Porat">
    <w:name w:val="footer"/>
    <w:basedOn w:val="prastasis"/>
    <w:link w:val="PoratDiagrama"/>
    <w:uiPriority w:val="99"/>
    <w:unhideWhenUsed/>
    <w:rsid w:val="00270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2e9166ec-aa9f-450d-bc18-1586effb4367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24AC-719C-4082-A9F1-EBAFE4303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D3D78-9DC1-4863-B504-92235927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3F4709-708C-4963-A0F8-CA9C0093184E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4DE83831-227F-4582-8A8C-C567B6DC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4094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Pavyzdinis_pareigybes_aprasas.docx</vt:lpstr>
      <vt:lpstr>Pavyzdinis_pareigybes_aprasas.docx</vt:lpstr>
    </vt:vector>
  </TitlesOfParts>
  <Company>Home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Pavyzdinis_pareigybes_aprasas.docx</dc:title>
  <dc:creator>SPPC</dc:creator>
  <cp:lastModifiedBy>mok</cp:lastModifiedBy>
  <cp:revision>11</cp:revision>
  <cp:lastPrinted>2017-10-18T11:37:00Z</cp:lastPrinted>
  <dcterms:created xsi:type="dcterms:W3CDTF">2017-06-12T07:27:00Z</dcterms:created>
  <dcterms:modified xsi:type="dcterms:W3CDTF">2017-10-18T11:38:00Z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